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64B62791" w:rsidR="00BC75EF" w:rsidRPr="004758E4" w:rsidRDefault="00BC75EF" w:rsidP="004E31B5">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Meeting#1</w:t>
      </w:r>
      <w:r w:rsidR="00583589">
        <w:rPr>
          <w:rFonts w:ascii="Arial" w:eastAsia="MS Mincho" w:hAnsi="Arial" w:cs="Arial"/>
          <w:b/>
          <w:sz w:val="24"/>
          <w:szCs w:val="24"/>
          <w:lang w:val="en-GB"/>
        </w:rPr>
        <w:t>3</w:t>
      </w:r>
      <w:r w:rsidR="000E174D">
        <w:rPr>
          <w:rFonts w:ascii="Arial" w:eastAsia="MS Mincho" w:hAnsi="Arial" w:cs="Arial"/>
          <w:b/>
          <w:sz w:val="24"/>
          <w:szCs w:val="24"/>
          <w:lang w:val="en-GB"/>
        </w:rPr>
        <w:t>1</w:t>
      </w:r>
      <w:r w:rsidR="000E192E">
        <w:rPr>
          <w:rFonts w:ascii="Arial" w:hAnsi="Arial" w:cs="Arial" w:hint="eastAsia"/>
          <w:b/>
          <w:sz w:val="24"/>
          <w:szCs w:val="24"/>
          <w:lang w:val="en-GB"/>
        </w:rPr>
        <w:t>bis</w:t>
      </w:r>
      <w:r w:rsidRPr="004758E4">
        <w:rPr>
          <w:rFonts w:ascii="Arial" w:eastAsia="MS Mincho" w:hAnsi="Arial" w:cs="Arial" w:hint="eastAsia"/>
          <w:b/>
          <w:sz w:val="24"/>
          <w:szCs w:val="24"/>
          <w:lang w:val="en-GB"/>
        </w:rPr>
        <w:tab/>
      </w:r>
      <w:r w:rsidR="00043E19" w:rsidRPr="00043E19">
        <w:rPr>
          <w:rFonts w:ascii="Arial" w:eastAsia="MS Mincho" w:hAnsi="Arial" w:cs="Arial"/>
          <w:b/>
          <w:sz w:val="24"/>
          <w:szCs w:val="24"/>
          <w:lang w:val="en-GB"/>
        </w:rPr>
        <w:t>R2-25</w:t>
      </w:r>
      <w:r w:rsidR="003E5D32" w:rsidRPr="003E5D32">
        <w:rPr>
          <w:rFonts w:ascii="Arial" w:eastAsia="MS Mincho" w:hAnsi="Arial" w:cs="Arial"/>
          <w:b/>
          <w:sz w:val="24"/>
          <w:szCs w:val="24"/>
          <w:lang w:val="en-GB"/>
        </w:rPr>
        <w:t>06963</w:t>
      </w:r>
    </w:p>
    <w:p w14:paraId="752CD432" w14:textId="459F6631" w:rsidR="00583589" w:rsidRDefault="009833E4" w:rsidP="00583589">
      <w:pPr>
        <w:widowControl/>
        <w:tabs>
          <w:tab w:val="left" w:pos="1701"/>
          <w:tab w:val="right" w:pos="9923"/>
        </w:tabs>
        <w:rPr>
          <w:rFonts w:ascii="Arial" w:hAnsi="Arial" w:cs="Arial"/>
          <w:b/>
          <w:bCs/>
          <w:sz w:val="24"/>
          <w:szCs w:val="24"/>
          <w:lang w:val="en-GB"/>
        </w:rPr>
      </w:pPr>
      <w:r w:rsidRPr="009833E4">
        <w:rPr>
          <w:rFonts w:ascii="Arial" w:hAnsi="Arial" w:cs="Arial" w:hint="eastAsia"/>
          <w:b/>
          <w:sz w:val="24"/>
          <w:szCs w:val="24"/>
        </w:rPr>
        <w:t>Prague, Czech Republic,</w:t>
      </w:r>
      <w:r w:rsidR="0043340B">
        <w:rPr>
          <w:rFonts w:ascii="Arial" w:hAnsi="Arial" w:cs="Arial" w:hint="eastAsia"/>
          <w:b/>
          <w:sz w:val="24"/>
          <w:szCs w:val="24"/>
        </w:rPr>
        <w:t xml:space="preserve"> </w:t>
      </w:r>
      <w:r w:rsidR="000212AA" w:rsidRPr="007B120F">
        <w:rPr>
          <w:rFonts w:ascii="Arial" w:hAnsi="Arial" w:cs="Arial" w:hint="eastAsia"/>
          <w:b/>
          <w:bCs/>
          <w:sz w:val="24"/>
          <w:szCs w:val="24"/>
          <w:lang w:val="en-GB"/>
        </w:rPr>
        <w:t>13</w:t>
      </w:r>
      <w:r w:rsidR="00583589" w:rsidRPr="007B120F">
        <w:rPr>
          <w:rFonts w:ascii="Arial" w:eastAsia="MS Mincho" w:hAnsi="Arial" w:cs="Arial"/>
          <w:b/>
          <w:bCs/>
          <w:sz w:val="24"/>
          <w:szCs w:val="24"/>
          <w:vertAlign w:val="superscript"/>
          <w:lang w:val="en-GB"/>
        </w:rPr>
        <w:t xml:space="preserve">th </w:t>
      </w:r>
      <w:r w:rsidR="00583589" w:rsidRPr="007B120F">
        <w:rPr>
          <w:rFonts w:ascii="Arial" w:eastAsia="MS Mincho" w:hAnsi="Arial" w:cs="Arial"/>
          <w:b/>
          <w:bCs/>
          <w:sz w:val="24"/>
          <w:szCs w:val="24"/>
          <w:lang w:val="en-GB"/>
        </w:rPr>
        <w:t xml:space="preserve">– </w:t>
      </w:r>
      <w:r w:rsidR="000212AA" w:rsidRPr="007B120F">
        <w:rPr>
          <w:rFonts w:ascii="Arial" w:hAnsi="Arial" w:cs="Arial" w:hint="eastAsia"/>
          <w:b/>
          <w:bCs/>
          <w:sz w:val="24"/>
          <w:szCs w:val="24"/>
          <w:lang w:val="en-GB"/>
        </w:rPr>
        <w:t>17</w:t>
      </w:r>
      <w:r w:rsidR="000E174D" w:rsidRPr="007B120F">
        <w:rPr>
          <w:rFonts w:ascii="Arial" w:eastAsia="MS Mincho" w:hAnsi="Arial" w:cs="Arial"/>
          <w:b/>
          <w:bCs/>
          <w:sz w:val="24"/>
          <w:szCs w:val="24"/>
          <w:vertAlign w:val="superscript"/>
          <w:lang w:val="en-GB"/>
        </w:rPr>
        <w:t>th</w:t>
      </w:r>
      <w:r w:rsidR="005F5ACE" w:rsidRPr="007B120F">
        <w:rPr>
          <w:rFonts w:ascii="Arial" w:eastAsia="MS Mincho" w:hAnsi="Arial" w:cs="Arial"/>
          <w:b/>
          <w:bCs/>
          <w:sz w:val="24"/>
          <w:szCs w:val="24"/>
          <w:lang w:val="en-GB"/>
        </w:rPr>
        <w:t xml:space="preserve"> </w:t>
      </w:r>
      <w:r w:rsidR="00BA33BA" w:rsidRPr="007B120F">
        <w:rPr>
          <w:rFonts w:ascii="Arial" w:hAnsi="Arial" w:cs="Arial" w:hint="eastAsia"/>
          <w:b/>
          <w:bCs/>
          <w:sz w:val="24"/>
          <w:szCs w:val="24"/>
          <w:lang w:val="en-GB"/>
        </w:rPr>
        <w:t>Oct</w:t>
      </w:r>
      <w:r w:rsidR="005E5644" w:rsidRPr="007B120F">
        <w:rPr>
          <w:rFonts w:asciiTheme="minorEastAsia" w:hAnsiTheme="minorEastAsia" w:cs="Arial" w:hint="eastAsia"/>
          <w:b/>
          <w:bCs/>
          <w:sz w:val="24"/>
          <w:szCs w:val="24"/>
          <w:lang w:val="en-GB"/>
        </w:rPr>
        <w:t>,</w:t>
      </w:r>
      <w:r w:rsidR="00583589" w:rsidRPr="00583589">
        <w:rPr>
          <w:rFonts w:ascii="Arial" w:eastAsia="MS Mincho" w:hAnsi="Arial" w:cs="Arial"/>
          <w:b/>
          <w:bCs/>
          <w:sz w:val="24"/>
          <w:szCs w:val="24"/>
          <w:lang w:val="en-GB"/>
        </w:rPr>
        <w:t xml:space="preserve"> 2025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5F2C3028"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244E0A">
        <w:rPr>
          <w:rFonts w:ascii="Arial" w:hAnsi="Arial" w:cs="Arial" w:hint="eastAsia"/>
          <w:b/>
          <w:kern w:val="0"/>
          <w:sz w:val="22"/>
          <w:szCs w:val="24"/>
        </w:rPr>
        <w:t xml:space="preserve">Discussion on </w:t>
      </w:r>
      <w:r w:rsidR="00B458DC">
        <w:rPr>
          <w:rFonts w:ascii="Arial" w:hAnsi="Arial" w:cs="Arial" w:hint="eastAsia"/>
          <w:b/>
          <w:kern w:val="0"/>
          <w:sz w:val="22"/>
          <w:szCs w:val="24"/>
        </w:rPr>
        <w:t>T</w:t>
      </w:r>
      <w:r w:rsidR="00253B19" w:rsidRPr="00253B19">
        <w:rPr>
          <w:rFonts w:ascii="Arial" w:hAnsi="Arial" w:cs="Arial" w:hint="eastAsia"/>
          <w:b/>
          <w:kern w:val="0"/>
          <w:sz w:val="22"/>
          <w:szCs w:val="24"/>
        </w:rPr>
        <w:t>opology 2</w:t>
      </w:r>
    </w:p>
    <w:p w14:paraId="66EBB36C" w14:textId="22B5E04B"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4360EB">
        <w:rPr>
          <w:rFonts w:ascii="Arial" w:hAnsi="Arial" w:cs="Arial" w:hint="eastAsia"/>
          <w:b/>
          <w:kern w:val="0"/>
          <w:sz w:val="22"/>
          <w:szCs w:val="24"/>
        </w:rPr>
        <w:t>9</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16520C">
        <w:rPr>
          <w:rFonts w:ascii="Arial" w:hAnsi="Arial" w:cs="Arial" w:hint="eastAsia"/>
          <w:b/>
          <w:kern w:val="0"/>
          <w:sz w:val="22"/>
          <w:szCs w:val="24"/>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0CC5451D" w14:textId="27D58A48" w:rsidR="00EF47B8" w:rsidRPr="008B7FA4" w:rsidRDefault="00237E9C" w:rsidP="008B7FA4">
      <w:pPr>
        <w:widowControl/>
        <w:spacing w:after="180"/>
        <w:rPr>
          <w:rFonts w:ascii="Times New Roman" w:eastAsia="MS Mincho" w:hAnsi="Times New Roman" w:cs="Times New Roman"/>
          <w:kern w:val="0"/>
          <w:sz w:val="20"/>
          <w:szCs w:val="20"/>
          <w:lang w:val="en-GB" w:eastAsia="en-US"/>
        </w:rPr>
      </w:pPr>
      <w:r w:rsidRPr="009E1996">
        <w:rPr>
          <w:rFonts w:ascii="Times New Roman" w:eastAsia="MS Mincho" w:hAnsi="Times New Roman" w:cs="Times New Roman"/>
          <w:kern w:val="0"/>
          <w:sz w:val="20"/>
          <w:szCs w:val="20"/>
          <w:lang w:val="en-GB" w:eastAsia="en-US"/>
        </w:rPr>
        <w:t>T</w:t>
      </w:r>
      <w:r w:rsidR="00EF47B8" w:rsidRPr="008B7FA4">
        <w:rPr>
          <w:rFonts w:ascii="Times New Roman" w:eastAsia="MS Mincho" w:hAnsi="Times New Roman" w:cs="Times New Roman"/>
          <w:kern w:val="0"/>
          <w:sz w:val="20"/>
          <w:szCs w:val="20"/>
          <w:lang w:val="en-GB" w:eastAsia="en-US"/>
        </w:rPr>
        <w:t xml:space="preserve">he </w:t>
      </w:r>
      <w:r w:rsidR="00C53952">
        <w:rPr>
          <w:rFonts w:ascii="Times New Roman" w:eastAsia="MS Mincho" w:hAnsi="Times New Roman" w:cs="Times New Roman"/>
          <w:kern w:val="0"/>
          <w:sz w:val="20"/>
          <w:szCs w:val="20"/>
          <w:lang w:val="en-GB" w:eastAsia="en-US"/>
        </w:rPr>
        <w:t>W</w:t>
      </w:r>
      <w:r w:rsidR="00EF47B8" w:rsidRPr="008B7FA4">
        <w:rPr>
          <w:rFonts w:ascii="Times New Roman" w:eastAsia="MS Mincho" w:hAnsi="Times New Roman" w:cs="Times New Roman"/>
          <w:kern w:val="0"/>
          <w:sz w:val="20"/>
          <w:szCs w:val="20"/>
          <w:lang w:val="en-GB" w:eastAsia="en-US"/>
        </w:rPr>
        <w:t xml:space="preserve">ID </w:t>
      </w:r>
      <w:r w:rsidR="00EF47B8" w:rsidRPr="008B7FA4">
        <w:rPr>
          <w:rFonts w:ascii="Times New Roman" w:eastAsia="MS Mincho" w:hAnsi="Times New Roman" w:cs="Times New Roman"/>
          <w:kern w:val="0"/>
          <w:sz w:val="20"/>
          <w:szCs w:val="20"/>
          <w:lang w:val="en-GB" w:eastAsia="en-US"/>
        </w:rPr>
        <w:fldChar w:fldCharType="begin"/>
      </w:r>
      <w:r w:rsidR="00EF47B8" w:rsidRPr="008B7FA4">
        <w:rPr>
          <w:rFonts w:ascii="Times New Roman" w:eastAsia="MS Mincho" w:hAnsi="Times New Roman" w:cs="Times New Roman"/>
          <w:kern w:val="0"/>
          <w:sz w:val="20"/>
          <w:szCs w:val="20"/>
          <w:lang w:val="en-GB" w:eastAsia="en-US"/>
        </w:rPr>
        <w:instrText xml:space="preserve"> REF _Ref161819823 \r \h </w:instrText>
      </w:r>
      <w:r w:rsidR="001759E7" w:rsidRPr="008B7FA4">
        <w:rPr>
          <w:rFonts w:ascii="Times New Roman" w:eastAsia="MS Mincho" w:hAnsi="Times New Roman" w:cs="Times New Roman" w:hint="eastAsia"/>
          <w:kern w:val="0"/>
          <w:sz w:val="20"/>
          <w:szCs w:val="20"/>
          <w:lang w:val="en-GB" w:eastAsia="en-US"/>
        </w:rPr>
        <w:instrText xml:space="preserve"> \* MERGEFORMAT </w:instrText>
      </w:r>
      <w:r w:rsidR="00EF47B8" w:rsidRPr="008B7FA4">
        <w:rPr>
          <w:rFonts w:ascii="Times New Roman" w:eastAsia="MS Mincho" w:hAnsi="Times New Roman" w:cs="Times New Roman"/>
          <w:kern w:val="0"/>
          <w:sz w:val="20"/>
          <w:szCs w:val="20"/>
          <w:lang w:val="en-GB" w:eastAsia="en-US"/>
        </w:rPr>
      </w:r>
      <w:r w:rsidR="00EF47B8" w:rsidRPr="008B7FA4">
        <w:rPr>
          <w:rFonts w:ascii="Times New Roman" w:eastAsia="MS Mincho" w:hAnsi="Times New Roman" w:cs="Times New Roman"/>
          <w:kern w:val="0"/>
          <w:sz w:val="20"/>
          <w:szCs w:val="20"/>
          <w:lang w:val="en-GB" w:eastAsia="en-US"/>
        </w:rPr>
        <w:fldChar w:fldCharType="end"/>
      </w:r>
      <w:r w:rsidR="00EF47B8" w:rsidRPr="008B7FA4">
        <w:rPr>
          <w:rFonts w:ascii="Times New Roman" w:eastAsia="MS Mincho" w:hAnsi="Times New Roman" w:cs="Times New Roman"/>
          <w:kern w:val="0"/>
          <w:sz w:val="20"/>
          <w:szCs w:val="20"/>
          <w:lang w:val="en-GB" w:eastAsia="en-US"/>
        </w:rPr>
        <w:fldChar w:fldCharType="begin"/>
      </w:r>
      <w:r w:rsidR="00EF47B8" w:rsidRPr="008B7FA4">
        <w:rPr>
          <w:rFonts w:ascii="Times New Roman" w:eastAsia="MS Mincho" w:hAnsi="Times New Roman" w:cs="Times New Roman"/>
          <w:kern w:val="0"/>
          <w:sz w:val="20"/>
          <w:szCs w:val="20"/>
          <w:lang w:val="en-GB" w:eastAsia="en-US"/>
        </w:rPr>
        <w:instrText xml:space="preserve"> REF _Ref161821971 \r \h </w:instrText>
      </w:r>
      <w:r w:rsidR="001759E7" w:rsidRPr="008B7FA4">
        <w:rPr>
          <w:rFonts w:ascii="Times New Roman" w:eastAsia="MS Mincho" w:hAnsi="Times New Roman" w:cs="Times New Roman" w:hint="eastAsia"/>
          <w:kern w:val="0"/>
          <w:sz w:val="20"/>
          <w:szCs w:val="20"/>
          <w:lang w:val="en-GB" w:eastAsia="en-US"/>
        </w:rPr>
        <w:instrText xml:space="preserve"> \* MERGEFORMAT </w:instrText>
      </w:r>
      <w:r w:rsidR="00EF47B8" w:rsidRPr="008B7FA4">
        <w:rPr>
          <w:rFonts w:ascii="Times New Roman" w:eastAsia="MS Mincho" w:hAnsi="Times New Roman" w:cs="Times New Roman"/>
          <w:kern w:val="0"/>
          <w:sz w:val="20"/>
          <w:szCs w:val="20"/>
          <w:lang w:val="en-GB" w:eastAsia="en-US"/>
        </w:rPr>
      </w:r>
      <w:r w:rsidR="00EF47B8" w:rsidRPr="008B7FA4">
        <w:rPr>
          <w:rFonts w:ascii="Times New Roman" w:eastAsia="MS Mincho" w:hAnsi="Times New Roman" w:cs="Times New Roman"/>
          <w:kern w:val="0"/>
          <w:sz w:val="20"/>
          <w:szCs w:val="20"/>
          <w:lang w:val="en-GB" w:eastAsia="en-US"/>
        </w:rPr>
        <w:fldChar w:fldCharType="separate"/>
      </w:r>
      <w:r w:rsidR="00EF47B8" w:rsidRPr="008B7FA4">
        <w:rPr>
          <w:rFonts w:ascii="Times New Roman" w:eastAsia="MS Mincho" w:hAnsi="Times New Roman" w:cs="Times New Roman"/>
          <w:kern w:val="0"/>
          <w:sz w:val="20"/>
          <w:szCs w:val="20"/>
          <w:lang w:val="en-GB" w:eastAsia="en-US"/>
        </w:rPr>
        <w:t>[1]</w:t>
      </w:r>
      <w:r w:rsidR="00EF47B8" w:rsidRPr="008B7FA4">
        <w:rPr>
          <w:rFonts w:ascii="Times New Roman" w:eastAsia="MS Mincho" w:hAnsi="Times New Roman" w:cs="Times New Roman"/>
          <w:kern w:val="0"/>
          <w:sz w:val="20"/>
          <w:szCs w:val="20"/>
          <w:lang w:val="en-GB" w:eastAsia="en-US"/>
        </w:rPr>
        <w:fldChar w:fldCharType="end"/>
      </w:r>
      <w:r w:rsidR="00EF47B8" w:rsidRPr="008B7FA4">
        <w:rPr>
          <w:rFonts w:ascii="Times New Roman" w:eastAsia="MS Mincho" w:hAnsi="Times New Roman" w:cs="Times New Roman"/>
          <w:kern w:val="0"/>
          <w:sz w:val="20"/>
          <w:szCs w:val="20"/>
          <w:lang w:val="en-GB" w:eastAsia="en-US"/>
        </w:rPr>
        <w:t xml:space="preserve"> </w:t>
      </w:r>
      <w:r w:rsidRPr="00112092">
        <w:rPr>
          <w:rFonts w:ascii="Times New Roman" w:eastAsia="MS Mincho" w:hAnsi="Times New Roman" w:cs="Times New Roman" w:hint="eastAsia"/>
          <w:kern w:val="0"/>
          <w:sz w:val="20"/>
          <w:szCs w:val="20"/>
          <w:lang w:val="en-GB" w:eastAsia="en-US"/>
        </w:rPr>
        <w:t xml:space="preserve">has been approved </w:t>
      </w:r>
      <w:r w:rsidR="00EF47B8" w:rsidRPr="008B7FA4">
        <w:rPr>
          <w:rFonts w:ascii="Times New Roman" w:eastAsia="MS Mincho" w:hAnsi="Times New Roman" w:cs="Times New Roman"/>
          <w:kern w:val="0"/>
          <w:sz w:val="20"/>
          <w:szCs w:val="20"/>
          <w:lang w:val="en-GB" w:eastAsia="en-US"/>
        </w:rPr>
        <w:t xml:space="preserve">to </w:t>
      </w:r>
      <w:r w:rsidR="00E67D8C" w:rsidRPr="00112092">
        <w:rPr>
          <w:rFonts w:ascii="Times New Roman" w:eastAsia="MS Mincho" w:hAnsi="Times New Roman" w:cs="Times New Roman"/>
          <w:kern w:val="0"/>
          <w:sz w:val="20"/>
          <w:szCs w:val="20"/>
          <w:lang w:val="en-GB" w:eastAsia="en-US"/>
        </w:rPr>
        <w:t>standardize</w:t>
      </w:r>
      <w:r w:rsidR="00EF47B8" w:rsidRPr="008B7FA4">
        <w:rPr>
          <w:rFonts w:ascii="Times New Roman" w:eastAsia="MS Mincho" w:hAnsi="Times New Roman" w:cs="Times New Roman"/>
          <w:kern w:val="0"/>
          <w:sz w:val="20"/>
          <w:szCs w:val="20"/>
          <w:lang w:val="en-GB" w:eastAsia="en-US"/>
        </w:rPr>
        <w:t xml:space="preserve"> </w:t>
      </w:r>
      <w:r w:rsidR="005478B4" w:rsidRPr="00112092">
        <w:rPr>
          <w:rFonts w:ascii="Times New Roman" w:eastAsia="MS Mincho" w:hAnsi="Times New Roman" w:cs="Times New Roman"/>
          <w:kern w:val="0"/>
          <w:sz w:val="20"/>
          <w:szCs w:val="20"/>
          <w:lang w:val="en-GB" w:eastAsia="en-US"/>
        </w:rPr>
        <w:t xml:space="preserve">a second phase of RAN aspects </w:t>
      </w:r>
      <w:r w:rsidR="008F0F4F" w:rsidRPr="009E1996">
        <w:rPr>
          <w:rFonts w:ascii="Times New Roman" w:eastAsia="MS Mincho" w:hAnsi="Times New Roman" w:cs="Times New Roman"/>
          <w:kern w:val="0"/>
          <w:sz w:val="20"/>
          <w:szCs w:val="20"/>
          <w:lang w:val="en-GB" w:eastAsia="en-US"/>
        </w:rPr>
        <w:t>for</w:t>
      </w:r>
      <w:r w:rsidR="005478B4" w:rsidRPr="00112092">
        <w:rPr>
          <w:rFonts w:ascii="Times New Roman" w:eastAsia="MS Mincho" w:hAnsi="Times New Roman" w:cs="Times New Roman"/>
          <w:kern w:val="0"/>
          <w:sz w:val="20"/>
          <w:szCs w:val="20"/>
          <w:lang w:val="en-GB" w:eastAsia="en-US"/>
        </w:rPr>
        <w:t xml:space="preserve"> Ambient IoT</w:t>
      </w:r>
      <w:r w:rsidR="00EF47B8" w:rsidRPr="008B7FA4">
        <w:rPr>
          <w:rFonts w:ascii="Times New Roman" w:eastAsia="MS Mincho" w:hAnsi="Times New Roman" w:cs="Times New Roman"/>
          <w:kern w:val="0"/>
          <w:sz w:val="20"/>
          <w:szCs w:val="20"/>
          <w:lang w:val="en-GB" w:eastAsia="en-US"/>
        </w:rPr>
        <w:t xml:space="preserve">, by identifying the following </w:t>
      </w:r>
      <w:r w:rsidR="00BD410E" w:rsidRPr="00BD410E">
        <w:rPr>
          <w:rFonts w:ascii="Times New Roman" w:eastAsia="MS Mincho" w:hAnsi="Times New Roman" w:cs="Times New Roman" w:hint="eastAsia"/>
          <w:kern w:val="0"/>
          <w:sz w:val="20"/>
          <w:szCs w:val="20"/>
          <w:lang w:val="en-GB" w:eastAsia="en-US"/>
        </w:rPr>
        <w:t>Topology 2</w:t>
      </w:r>
      <w:r w:rsidR="00BD410E">
        <w:rPr>
          <w:rFonts w:ascii="Times New Roman" w:hAnsi="Times New Roman" w:cs="Times New Roman" w:hint="eastAsia"/>
          <w:kern w:val="0"/>
          <w:sz w:val="20"/>
          <w:szCs w:val="20"/>
          <w:lang w:val="en-GB"/>
        </w:rPr>
        <w:t xml:space="preserve"> related </w:t>
      </w:r>
      <w:r w:rsidR="00EF47B8" w:rsidRPr="008B7FA4">
        <w:rPr>
          <w:rFonts w:ascii="Times New Roman" w:eastAsia="MS Mincho" w:hAnsi="Times New Roman" w:cs="Times New Roman"/>
          <w:kern w:val="0"/>
          <w:sz w:val="20"/>
          <w:szCs w:val="20"/>
          <w:lang w:val="en-GB" w:eastAsia="en-US"/>
        </w:rPr>
        <w:t>RAN2 objectives: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EF47B8" w14:paraId="2E105155" w14:textId="77777777" w:rsidTr="001F49D9">
        <w:tc>
          <w:tcPr>
            <w:tcW w:w="8296" w:type="dxa"/>
            <w:shd w:val="clear" w:color="auto" w:fill="auto"/>
          </w:tcPr>
          <w:p w14:paraId="0765DBA3" w14:textId="77777777" w:rsidR="00ED204F" w:rsidRPr="009827C4" w:rsidRDefault="00ED204F" w:rsidP="004535F6">
            <w:pPr>
              <w:pStyle w:val="ListParagraph"/>
              <w:widowControl/>
              <w:numPr>
                <w:ilvl w:val="0"/>
                <w:numId w:val="9"/>
              </w:numPr>
              <w:overflowPunct w:val="0"/>
              <w:autoSpaceDE w:val="0"/>
              <w:autoSpaceDN w:val="0"/>
              <w:adjustRightInd w:val="0"/>
              <w:spacing w:before="80" w:after="80"/>
              <w:ind w:firstLineChars="0"/>
              <w:contextualSpacing/>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Specify support for Deployment Scenario 2 with Topology 2 with intermediate UE as Reader under the following conditions [RAN2-led]:</w:t>
            </w:r>
          </w:p>
          <w:p w14:paraId="69A7A280" w14:textId="77777777" w:rsidR="00ED204F" w:rsidRPr="009827C4" w:rsidRDefault="00ED204F" w:rsidP="004535F6">
            <w:pPr>
              <w:widowControl/>
              <w:numPr>
                <w:ilvl w:val="0"/>
                <w:numId w:val="8"/>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According to D2T2-B for Device 1 with carrier-wave transmission for waveform 1 only, per TR 38.769.</w:t>
            </w:r>
          </w:p>
          <w:p w14:paraId="5F1201BB" w14:textId="77777777" w:rsidR="00ED204F" w:rsidRPr="009827C4" w:rsidRDefault="00ED204F" w:rsidP="004535F6">
            <w:pPr>
              <w:widowControl/>
              <w:numPr>
                <w:ilvl w:val="1"/>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No specification support for CW control</w:t>
            </w:r>
          </w:p>
          <w:p w14:paraId="50D95F17" w14:textId="77777777" w:rsidR="00ED204F" w:rsidRPr="009827C4" w:rsidRDefault="00ED204F" w:rsidP="004535F6">
            <w:pPr>
              <w:widowControl/>
              <w:numPr>
                <w:ilvl w:val="0"/>
                <w:numId w:val="8"/>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According to D2T2-C for active Device(s).</w:t>
            </w:r>
          </w:p>
          <w:p w14:paraId="3E21CE5F" w14:textId="77777777" w:rsidR="00ED204F" w:rsidRPr="009827C4" w:rsidRDefault="00ED204F" w:rsidP="004535F6">
            <w:pPr>
              <w:widowControl/>
              <w:numPr>
                <w:ilvl w:val="1"/>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Start after March 2026</w:t>
            </w:r>
          </w:p>
          <w:p w14:paraId="31F6E442" w14:textId="77777777" w:rsidR="00ED204F" w:rsidRPr="009827C4" w:rsidRDefault="00ED204F" w:rsidP="004535F6">
            <w:pPr>
              <w:widowControl/>
              <w:numPr>
                <w:ilvl w:val="0"/>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Traffic types DO-DTT and DT, and DO-A (only for active Device(s)).</w:t>
            </w:r>
          </w:p>
          <w:p w14:paraId="679F9855" w14:textId="77777777" w:rsidR="00ED204F" w:rsidRPr="009827C4" w:rsidRDefault="00ED204F" w:rsidP="004535F6">
            <w:pPr>
              <w:widowControl/>
              <w:numPr>
                <w:ilvl w:val="1"/>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RAN2 to start on DO-A for D2T2 when sufficient progress has been made on DO-A for D1T1, after a checkpoint in RAN plenary in September 2026</w:t>
            </w:r>
          </w:p>
          <w:p w14:paraId="70A3E558" w14:textId="77777777" w:rsidR="00ED204F" w:rsidRPr="009827C4" w:rsidRDefault="00ED204F" w:rsidP="004535F6">
            <w:pPr>
              <w:widowControl/>
              <w:numPr>
                <w:ilvl w:val="0"/>
                <w:numId w:val="8"/>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Representative use cases rUC1 (indoor inventory) and rUC4 (indoor command).</w:t>
            </w:r>
          </w:p>
          <w:p w14:paraId="5AA25375" w14:textId="77777777" w:rsidR="00ED204F" w:rsidRPr="009827C4" w:rsidRDefault="00ED204F" w:rsidP="004535F6">
            <w:pPr>
              <w:pStyle w:val="ListParagraph"/>
              <w:widowControl/>
              <w:numPr>
                <w:ilvl w:val="0"/>
                <w:numId w:val="8"/>
              </w:numPr>
              <w:overflowPunct w:val="0"/>
              <w:autoSpaceDE w:val="0"/>
              <w:autoSpaceDN w:val="0"/>
              <w:adjustRightInd w:val="0"/>
              <w:spacing w:after="180"/>
              <w:ind w:firstLineChars="0"/>
              <w:contextualSpacing/>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FR1 licensed spectrum in FDD, with R2D in UL spectrum, and D2R and CW in UL spectrum.</w:t>
            </w:r>
          </w:p>
          <w:p w14:paraId="20689E53" w14:textId="276C7CC4" w:rsidR="00ED204F" w:rsidRPr="009827C4" w:rsidRDefault="00ED204F" w:rsidP="004535F6">
            <w:pPr>
              <w:widowControl/>
              <w:numPr>
                <w:ilvl w:val="0"/>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 xml:space="preserve">Specify </w:t>
            </w:r>
            <w:r w:rsidRPr="008F0F4F">
              <w:rPr>
                <w:rFonts w:ascii="Times New Roman" w:eastAsia="等线" w:hAnsi="Times New Roman" w:cs="Times New Roman"/>
                <w:strike/>
                <w:color w:val="FF0000"/>
                <w:sz w:val="20"/>
                <w:szCs w:val="20"/>
              </w:rPr>
              <w:t>a single architecture by down-selection between</w:t>
            </w:r>
            <w:r w:rsidRPr="009827C4">
              <w:rPr>
                <w:rFonts w:ascii="Times New Roman" w:eastAsia="等线" w:hAnsi="Times New Roman" w:cs="Times New Roman"/>
                <w:sz w:val="20"/>
                <w:szCs w:val="20"/>
              </w:rPr>
              <w:t xml:space="preserve"> RRC-based architecture</w:t>
            </w:r>
            <w:r w:rsidRPr="008F0F4F">
              <w:rPr>
                <w:rFonts w:ascii="Times New Roman" w:eastAsia="等线" w:hAnsi="Times New Roman" w:cs="Times New Roman"/>
                <w:strike/>
                <w:color w:val="FF0000"/>
                <w:sz w:val="20"/>
                <w:szCs w:val="20"/>
              </w:rPr>
              <w:t xml:space="preserve"> and UP-based architecture</w:t>
            </w:r>
            <w:r w:rsidRPr="009827C4">
              <w:rPr>
                <w:rFonts w:ascii="Times New Roman" w:eastAsia="等线" w:hAnsi="Times New Roman" w:cs="Times New Roman"/>
                <w:sz w:val="20"/>
                <w:szCs w:val="20"/>
              </w:rPr>
              <w:t>, in coordination with SA2.</w:t>
            </w:r>
          </w:p>
          <w:p w14:paraId="688EA26D" w14:textId="77777777" w:rsidR="00ED204F" w:rsidRPr="009827C4" w:rsidRDefault="00ED204F" w:rsidP="004535F6">
            <w:pPr>
              <w:widowControl/>
              <w:numPr>
                <w:ilvl w:val="0"/>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The following are not supported:</w:t>
            </w:r>
          </w:p>
          <w:p w14:paraId="42FA2C5A" w14:textId="77777777" w:rsidR="00ED204F" w:rsidRPr="009827C4" w:rsidRDefault="00ED204F" w:rsidP="004535F6">
            <w:pPr>
              <w:widowControl/>
              <w:numPr>
                <w:ilvl w:val="1"/>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Coordination between UEs operating as UE readers</w:t>
            </w:r>
          </w:p>
          <w:p w14:paraId="12846319" w14:textId="77777777" w:rsidR="00ED204F" w:rsidRPr="009827C4" w:rsidRDefault="00ED204F" w:rsidP="004535F6">
            <w:pPr>
              <w:widowControl/>
              <w:numPr>
                <w:ilvl w:val="1"/>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 xml:space="preserve">New </w:t>
            </w:r>
            <w:proofErr w:type="spellStart"/>
            <w:r w:rsidRPr="009827C4">
              <w:rPr>
                <w:rFonts w:ascii="Times New Roman" w:eastAsia="等线" w:hAnsi="Times New Roman" w:cs="Times New Roman"/>
                <w:sz w:val="20"/>
                <w:szCs w:val="20"/>
              </w:rPr>
              <w:t>Uu</w:t>
            </w:r>
            <w:proofErr w:type="spellEnd"/>
            <w:r w:rsidRPr="009827C4">
              <w:rPr>
                <w:rFonts w:ascii="Times New Roman" w:eastAsia="等线" w:hAnsi="Times New Roman" w:cs="Times New Roman"/>
                <w:sz w:val="20"/>
                <w:szCs w:val="20"/>
              </w:rPr>
              <w:t xml:space="preserve"> protocol layer(s)</w:t>
            </w:r>
          </w:p>
          <w:p w14:paraId="7BDA66DB" w14:textId="77777777" w:rsidR="00ED204F" w:rsidRPr="009827C4" w:rsidRDefault="00ED204F" w:rsidP="004535F6">
            <w:pPr>
              <w:widowControl/>
              <w:numPr>
                <w:ilvl w:val="1"/>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 xml:space="preserve">Simultaneous (time overlapping) operation of </w:t>
            </w:r>
            <w:proofErr w:type="spellStart"/>
            <w:r w:rsidRPr="009827C4">
              <w:rPr>
                <w:rFonts w:ascii="Times New Roman" w:eastAsia="等线" w:hAnsi="Times New Roman" w:cs="Times New Roman"/>
                <w:sz w:val="20"/>
                <w:szCs w:val="20"/>
              </w:rPr>
              <w:t>Uu</w:t>
            </w:r>
            <w:proofErr w:type="spellEnd"/>
            <w:r w:rsidRPr="009827C4">
              <w:rPr>
                <w:rFonts w:ascii="Times New Roman" w:eastAsia="等线" w:hAnsi="Times New Roman" w:cs="Times New Roman"/>
                <w:sz w:val="20"/>
                <w:szCs w:val="20"/>
              </w:rPr>
              <w:t xml:space="preserve"> and A-IoT at the intermediate UE in the same band</w:t>
            </w:r>
          </w:p>
          <w:p w14:paraId="04A8E948" w14:textId="77777777" w:rsidR="00ED204F" w:rsidRPr="009827C4" w:rsidRDefault="00ED204F" w:rsidP="00ED204F">
            <w:pPr>
              <w:spacing w:before="80" w:after="80"/>
              <w:ind w:left="360"/>
              <w:rPr>
                <w:rFonts w:ascii="Times New Roman" w:eastAsia="等线" w:hAnsi="Times New Roman" w:cs="Times New Roman"/>
                <w:sz w:val="20"/>
                <w:szCs w:val="20"/>
              </w:rPr>
            </w:pPr>
            <w:r w:rsidRPr="009827C4">
              <w:rPr>
                <w:rFonts w:ascii="Times New Roman" w:eastAsia="等线" w:hAnsi="Times New Roman" w:cs="Times New Roman"/>
                <w:sz w:val="20"/>
                <w:szCs w:val="20"/>
              </w:rPr>
              <w:t>This objective begins after RAN#109 (September 2025), and after RAN1#111 (March 2026) for RAN1.</w:t>
            </w:r>
          </w:p>
          <w:p w14:paraId="22107BD6" w14:textId="77777777" w:rsidR="00ED204F" w:rsidRPr="009827C4" w:rsidRDefault="00ED204F" w:rsidP="00ED204F">
            <w:pPr>
              <w:spacing w:before="80" w:after="80"/>
              <w:ind w:left="360"/>
              <w:rPr>
                <w:rFonts w:ascii="Times New Roman" w:eastAsia="等线" w:hAnsi="Times New Roman" w:cs="Times New Roman"/>
                <w:sz w:val="20"/>
                <w:szCs w:val="20"/>
              </w:rPr>
            </w:pPr>
            <w:r w:rsidRPr="009827C4">
              <w:rPr>
                <w:rFonts w:ascii="Times New Roman" w:eastAsia="等线" w:hAnsi="Times New Roman" w:cs="Times New Roman"/>
                <w:sz w:val="20"/>
                <w:szCs w:val="20"/>
              </w:rPr>
              <w:t>The work is subject to the following constraints:</w:t>
            </w:r>
          </w:p>
          <w:p w14:paraId="2847FEF2" w14:textId="77777777" w:rsidR="00ED204F" w:rsidRPr="009827C4" w:rsidRDefault="00ED204F" w:rsidP="00ED204F">
            <w:pPr>
              <w:spacing w:before="80" w:after="80"/>
              <w:ind w:left="360"/>
              <w:rPr>
                <w:rFonts w:ascii="Times New Roman" w:eastAsia="等线" w:hAnsi="Times New Roman" w:cs="Times New Roman"/>
                <w:sz w:val="20"/>
                <w:szCs w:val="20"/>
              </w:rPr>
            </w:pPr>
            <w:r w:rsidRPr="009827C4">
              <w:rPr>
                <w:rFonts w:ascii="Times New Roman" w:eastAsia="等线" w:hAnsi="Times New Roman" w:cs="Times New Roman"/>
                <w:b/>
                <w:bCs/>
                <w:sz w:val="20"/>
                <w:szCs w:val="20"/>
                <w:u w:val="single"/>
              </w:rPr>
              <w:t>RAN2</w:t>
            </w:r>
          </w:p>
          <w:p w14:paraId="6D0C603B" w14:textId="77777777" w:rsidR="00ED204F" w:rsidRPr="009827C4" w:rsidRDefault="00ED204F" w:rsidP="004535F6">
            <w:pPr>
              <w:widowControl/>
              <w:numPr>
                <w:ilvl w:val="0"/>
                <w:numId w:val="8"/>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 xml:space="preserve">The objective includes specification of necessary </w:t>
            </w:r>
            <w:proofErr w:type="spellStart"/>
            <w:r w:rsidRPr="009827C4">
              <w:rPr>
                <w:rFonts w:ascii="Times New Roman" w:eastAsia="等线" w:hAnsi="Times New Roman" w:cs="Times New Roman"/>
                <w:sz w:val="20"/>
                <w:szCs w:val="20"/>
              </w:rPr>
              <w:t>Uu</w:t>
            </w:r>
            <w:proofErr w:type="spellEnd"/>
            <w:r w:rsidRPr="009827C4">
              <w:rPr>
                <w:rFonts w:ascii="Times New Roman" w:eastAsia="等线" w:hAnsi="Times New Roman" w:cs="Times New Roman"/>
                <w:sz w:val="20"/>
                <w:szCs w:val="20"/>
              </w:rPr>
              <w:t xml:space="preserve"> procedures to enable the A-IoT operations.</w:t>
            </w:r>
          </w:p>
          <w:p w14:paraId="0ED49ADE" w14:textId="42AD5A56" w:rsidR="00ED204F" w:rsidRPr="009827C4" w:rsidRDefault="00ED204F" w:rsidP="004535F6">
            <w:pPr>
              <w:widowControl/>
              <w:numPr>
                <w:ilvl w:val="0"/>
                <w:numId w:val="8"/>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lastRenderedPageBreak/>
              <w:t>RRC CONNECTED UE reader only, including RLF</w:t>
            </w:r>
            <w:r w:rsidR="00F43000" w:rsidRPr="009827C4">
              <w:rPr>
                <w:rFonts w:ascii="Times New Roman" w:eastAsia="等线" w:hAnsi="Times New Roman" w:cs="Times New Roman"/>
                <w:sz w:val="20"/>
                <w:szCs w:val="20"/>
              </w:rPr>
              <w:t xml:space="preserve"> </w:t>
            </w:r>
            <w:r w:rsidR="00F43000" w:rsidRPr="008F0F4F">
              <w:rPr>
                <w:rFonts w:ascii="Times New Roman" w:eastAsia="等线" w:hAnsi="Times New Roman" w:cs="Times New Roman"/>
                <w:color w:val="FF0000"/>
                <w:sz w:val="20"/>
                <w:szCs w:val="20"/>
              </w:rPr>
              <w:t>and handover</w:t>
            </w:r>
            <w:r w:rsidRPr="009827C4">
              <w:rPr>
                <w:rFonts w:ascii="Times New Roman" w:eastAsia="等线" w:hAnsi="Times New Roman" w:cs="Times New Roman"/>
                <w:sz w:val="20"/>
                <w:szCs w:val="20"/>
              </w:rPr>
              <w:t>, without specific enhancement for other temporary out-of-connection scenarios.</w:t>
            </w:r>
          </w:p>
          <w:p w14:paraId="0D45EBA0" w14:textId="77777777" w:rsidR="00ED204F" w:rsidRPr="009827C4" w:rsidRDefault="00ED204F" w:rsidP="004535F6">
            <w:pPr>
              <w:widowControl/>
              <w:numPr>
                <w:ilvl w:val="0"/>
                <w:numId w:val="8"/>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rPr>
            </w:pPr>
            <w:r w:rsidRPr="009827C4">
              <w:rPr>
                <w:rFonts w:ascii="Times New Roman" w:eastAsia="等线" w:hAnsi="Times New Roman" w:cs="Times New Roman"/>
                <w:sz w:val="20"/>
                <w:szCs w:val="20"/>
              </w:rPr>
              <w:t>A-IoT radio resource of the UE reader is only valid within the serving cell.</w:t>
            </w:r>
          </w:p>
          <w:p w14:paraId="5C546E17" w14:textId="3EE34E9E" w:rsidR="00EF47B8" w:rsidRPr="00F33E29" w:rsidRDefault="00ED204F" w:rsidP="004535F6">
            <w:pPr>
              <w:widowControl/>
              <w:numPr>
                <w:ilvl w:val="0"/>
                <w:numId w:val="8"/>
              </w:numPr>
              <w:overflowPunct w:val="0"/>
              <w:autoSpaceDE w:val="0"/>
              <w:autoSpaceDN w:val="0"/>
              <w:adjustRightInd w:val="0"/>
              <w:spacing w:before="80" w:after="80"/>
              <w:ind w:hanging="357"/>
              <w:jc w:val="left"/>
              <w:textAlignment w:val="baseline"/>
              <w:rPr>
                <w:rFonts w:eastAsia="等线"/>
              </w:rPr>
            </w:pPr>
            <w:r w:rsidRPr="009827C4">
              <w:rPr>
                <w:rFonts w:ascii="Times New Roman" w:eastAsia="等线" w:hAnsi="Times New Roman" w:cs="Times New Roman"/>
                <w:sz w:val="20"/>
                <w:szCs w:val="20"/>
              </w:rPr>
              <w:t xml:space="preserve">Resource allocation to the UE Reader shall be via </w:t>
            </w:r>
            <w:proofErr w:type="spellStart"/>
            <w:r w:rsidRPr="009827C4">
              <w:rPr>
                <w:rFonts w:ascii="Times New Roman" w:eastAsia="等线" w:hAnsi="Times New Roman" w:cs="Times New Roman"/>
                <w:sz w:val="20"/>
                <w:szCs w:val="20"/>
              </w:rPr>
              <w:t>Uu</w:t>
            </w:r>
            <w:proofErr w:type="spellEnd"/>
            <w:r w:rsidRPr="009827C4">
              <w:rPr>
                <w:rFonts w:ascii="Times New Roman" w:eastAsia="等线" w:hAnsi="Times New Roman" w:cs="Times New Roman"/>
                <w:sz w:val="20"/>
                <w:szCs w:val="20"/>
              </w:rPr>
              <w:t xml:space="preserve"> RRC signaling.</w:t>
            </w:r>
          </w:p>
        </w:tc>
      </w:tr>
    </w:tbl>
    <w:p w14:paraId="430CEFB6" w14:textId="0DFE4532" w:rsidR="00EF47B8" w:rsidRPr="008B7FA4" w:rsidRDefault="00B176DD" w:rsidP="008B7FA4">
      <w:pPr>
        <w:widowControl/>
        <w:spacing w:after="18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lastRenderedPageBreak/>
        <w:br w:type="textWrapping" w:clear="all"/>
      </w:r>
    </w:p>
    <w:p w14:paraId="76FA469B" w14:textId="77777777" w:rsidR="0026264A" w:rsidRPr="008B7FA4" w:rsidRDefault="00EF47B8" w:rsidP="0026264A">
      <w:pPr>
        <w:widowControl/>
        <w:spacing w:after="180"/>
        <w:rPr>
          <w:rFonts w:ascii="Times New Roman" w:eastAsia="MS Mincho" w:hAnsi="Times New Roman" w:cs="Times New Roman"/>
          <w:kern w:val="0"/>
          <w:sz w:val="20"/>
          <w:szCs w:val="20"/>
          <w:lang w:val="en-GB" w:eastAsia="en-US"/>
        </w:rPr>
      </w:pPr>
      <w:r w:rsidRPr="008B7FA4">
        <w:rPr>
          <w:rFonts w:ascii="Times New Roman" w:eastAsia="MS Mincho" w:hAnsi="Times New Roman" w:cs="Times New Roman"/>
          <w:kern w:val="0"/>
          <w:sz w:val="20"/>
          <w:szCs w:val="20"/>
          <w:lang w:val="en-GB" w:eastAsia="en-US"/>
        </w:rPr>
        <w:t xml:space="preserve">In this contribution, we will discuss </w:t>
      </w:r>
      <w:r w:rsidR="00DE57A1">
        <w:rPr>
          <w:rFonts w:ascii="Times New Roman" w:hAnsi="Times New Roman" w:cs="Times New Roman" w:hint="eastAsia"/>
          <w:kern w:val="0"/>
          <w:sz w:val="20"/>
          <w:szCs w:val="20"/>
          <w:lang w:val="en-GB"/>
        </w:rPr>
        <w:t xml:space="preserve">the </w:t>
      </w:r>
      <w:r w:rsidR="00DE57A1" w:rsidRPr="00DE57A1">
        <w:rPr>
          <w:rFonts w:ascii="Times New Roman" w:eastAsia="MS Mincho" w:hAnsi="Times New Roman" w:cs="Times New Roman"/>
          <w:kern w:val="0"/>
          <w:sz w:val="20"/>
          <w:szCs w:val="20"/>
          <w:lang w:val="en-GB" w:eastAsia="en-US"/>
        </w:rPr>
        <w:t>support for Deployment Scenario 2 with Topology 2 with intermediate UE as Reader</w:t>
      </w:r>
      <w:r w:rsidRPr="008B7FA4">
        <w:rPr>
          <w:rFonts w:ascii="Times New Roman" w:eastAsia="MS Mincho" w:hAnsi="Times New Roman" w:cs="Times New Roman"/>
          <w:kern w:val="0"/>
          <w:sz w:val="20"/>
          <w:szCs w:val="20"/>
          <w:lang w:val="en-GB" w:eastAsia="en-US"/>
        </w:rPr>
        <w:t>.</w:t>
      </w:r>
    </w:p>
    <w:p w14:paraId="7A73A0B7" w14:textId="77777777" w:rsidR="0026264A" w:rsidRPr="00D2484B"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40E988C9" w14:textId="72410648" w:rsidR="0026264A" w:rsidRDefault="00DD0458" w:rsidP="0026264A">
      <w:pPr>
        <w:widowControl/>
        <w:spacing w:after="180"/>
        <w:rPr>
          <w:rFonts w:ascii="Times New Roman" w:hAnsi="Times New Roman" w:cs="Times New Roman"/>
          <w:kern w:val="0"/>
          <w:sz w:val="20"/>
          <w:szCs w:val="20"/>
        </w:rPr>
      </w:pPr>
      <w:r w:rsidRPr="00176D25">
        <w:rPr>
          <w:rFonts w:ascii="Times New Roman" w:hAnsi="Times New Roman" w:cs="Times New Roman"/>
          <w:szCs w:val="20"/>
        </w:rPr>
        <w:t>For</w:t>
      </w:r>
      <w:r>
        <w:rPr>
          <w:rFonts w:ascii="Times New Roman" w:hAnsi="Times New Roman" w:hint="eastAsia"/>
          <w:szCs w:val="20"/>
        </w:rPr>
        <w:t xml:space="preserve"> A-IoT topology 2, RRC-based solution in </w:t>
      </w:r>
      <w:proofErr w:type="spellStart"/>
      <w:r>
        <w:rPr>
          <w:rFonts w:ascii="Times New Roman" w:hAnsi="Times New Roman" w:hint="eastAsia"/>
          <w:szCs w:val="20"/>
        </w:rPr>
        <w:t>Uu</w:t>
      </w:r>
      <w:proofErr w:type="spellEnd"/>
      <w:r>
        <w:rPr>
          <w:rFonts w:ascii="Times New Roman" w:hAnsi="Times New Roman" w:hint="eastAsia"/>
          <w:szCs w:val="20"/>
        </w:rPr>
        <w:t xml:space="preserve"> interface </w:t>
      </w:r>
      <w:r w:rsidR="00367A07">
        <w:rPr>
          <w:rFonts w:ascii="Times New Roman" w:hAnsi="Times New Roman"/>
          <w:szCs w:val="20"/>
        </w:rPr>
        <w:t>is</w:t>
      </w:r>
      <w:r>
        <w:rPr>
          <w:rFonts w:ascii="Times New Roman" w:hAnsi="Times New Roman" w:hint="eastAsia"/>
          <w:szCs w:val="20"/>
        </w:rPr>
        <w:t xml:space="preserve"> the only solution since UP-based solution and NAS-base</w:t>
      </w:r>
      <w:r w:rsidR="00367A07">
        <w:rPr>
          <w:rFonts w:ascii="Times New Roman" w:hAnsi="Times New Roman"/>
          <w:szCs w:val="20"/>
        </w:rPr>
        <w:t>d</w:t>
      </w:r>
      <w:r>
        <w:rPr>
          <w:rFonts w:ascii="Times New Roman" w:hAnsi="Times New Roman" w:hint="eastAsia"/>
          <w:szCs w:val="20"/>
        </w:rPr>
        <w:t xml:space="preserve"> solution ha</w:t>
      </w:r>
      <w:r w:rsidR="00367A07">
        <w:rPr>
          <w:rFonts w:ascii="Times New Roman" w:hAnsi="Times New Roman" w:hint="eastAsia"/>
          <w:szCs w:val="20"/>
        </w:rPr>
        <w:t>ve</w:t>
      </w:r>
      <w:r>
        <w:rPr>
          <w:rFonts w:ascii="Times New Roman" w:hAnsi="Times New Roman" w:hint="eastAsia"/>
          <w:szCs w:val="20"/>
        </w:rPr>
        <w:t xml:space="preserve"> been ruled out by SA2</w:t>
      </w:r>
      <w:r w:rsidR="00B03BE5">
        <w:rPr>
          <w:rFonts w:ascii="Times New Roman" w:hAnsi="Times New Roman" w:cs="Times New Roman" w:hint="eastAsia"/>
          <w:kern w:val="0"/>
          <w:sz w:val="20"/>
          <w:szCs w:val="20"/>
        </w:rPr>
        <w:t xml:space="preserve">. </w:t>
      </w:r>
      <w:r w:rsidR="00E70DA8">
        <w:rPr>
          <w:rFonts w:ascii="Times New Roman" w:hAnsi="Times New Roman" w:cs="Times New Roman" w:hint="eastAsia"/>
          <w:kern w:val="0"/>
          <w:sz w:val="20"/>
          <w:szCs w:val="20"/>
        </w:rPr>
        <w:t>One</w:t>
      </w:r>
      <w:r w:rsidR="00B03BE5">
        <w:rPr>
          <w:rFonts w:ascii="Times New Roman" w:hAnsi="Times New Roman" w:cs="Times New Roman" w:hint="eastAsia"/>
          <w:kern w:val="0"/>
          <w:sz w:val="20"/>
          <w:szCs w:val="20"/>
        </w:rPr>
        <w:t xml:space="preserve"> example </w:t>
      </w:r>
      <w:r>
        <w:rPr>
          <w:rFonts w:ascii="Times New Roman" w:hAnsi="Times New Roman" w:cs="Times New Roman"/>
          <w:kern w:val="0"/>
          <w:sz w:val="20"/>
          <w:szCs w:val="20"/>
        </w:rPr>
        <w:t xml:space="preserve">of the signaling </w:t>
      </w:r>
      <w:r w:rsidR="00B03BE5">
        <w:rPr>
          <w:rFonts w:ascii="Times New Roman" w:hAnsi="Times New Roman" w:cs="Times New Roman" w:hint="eastAsia"/>
          <w:kern w:val="0"/>
          <w:sz w:val="20"/>
          <w:szCs w:val="20"/>
        </w:rPr>
        <w:t>procedure i</w:t>
      </w:r>
      <w:r w:rsidR="003C0605">
        <w:rPr>
          <w:rFonts w:ascii="Times New Roman" w:hAnsi="Times New Roman" w:cs="Times New Roman" w:hint="eastAsia"/>
          <w:kern w:val="0"/>
          <w:sz w:val="20"/>
          <w:szCs w:val="20"/>
        </w:rPr>
        <w:t xml:space="preserve">s </w:t>
      </w:r>
      <w:r w:rsidR="00AE5C8A">
        <w:rPr>
          <w:rFonts w:ascii="Times New Roman" w:hAnsi="Times New Roman" w:cs="Times New Roman"/>
          <w:kern w:val="0"/>
          <w:sz w:val="20"/>
          <w:szCs w:val="20"/>
        </w:rPr>
        <w:t>described</w:t>
      </w:r>
      <w:r w:rsidR="00AE5C8A">
        <w:rPr>
          <w:rFonts w:ascii="Times New Roman" w:hAnsi="Times New Roman" w:cs="Times New Roman" w:hint="eastAsia"/>
          <w:kern w:val="0"/>
          <w:sz w:val="20"/>
          <w:szCs w:val="20"/>
        </w:rPr>
        <w:t xml:space="preserve"> </w:t>
      </w:r>
      <w:r w:rsidR="003C0605">
        <w:rPr>
          <w:rFonts w:ascii="Times New Roman" w:hAnsi="Times New Roman" w:cs="Times New Roman" w:hint="eastAsia"/>
          <w:kern w:val="0"/>
          <w:sz w:val="20"/>
          <w:szCs w:val="20"/>
        </w:rPr>
        <w:t xml:space="preserve">in </w:t>
      </w:r>
      <w:r w:rsidR="0026264A">
        <w:rPr>
          <w:rFonts w:ascii="Times New Roman" w:hAnsi="Times New Roman" w:cs="Times New Roman" w:hint="eastAsia"/>
          <w:kern w:val="0"/>
          <w:sz w:val="20"/>
          <w:szCs w:val="20"/>
        </w:rPr>
        <w:t>[2]</w:t>
      </w:r>
      <w:r w:rsidR="00BF7ADD">
        <w:rPr>
          <w:rFonts w:ascii="Times New Roman" w:hAnsi="Times New Roman" w:cs="Times New Roman"/>
          <w:kern w:val="0"/>
          <w:sz w:val="20"/>
          <w:szCs w:val="20"/>
        </w:rPr>
        <w:t xml:space="preserve"> as</w:t>
      </w:r>
      <w:r w:rsidR="0026264A">
        <w:rPr>
          <w:rFonts w:ascii="Times New Roman" w:hAnsi="Times New Roman" w:cs="Times New Roman" w:hint="eastAsia"/>
          <w:kern w:val="0"/>
          <w:sz w:val="20"/>
          <w:szCs w:val="20"/>
        </w:rPr>
        <w:t xml:space="preserve">: </w:t>
      </w:r>
    </w:p>
    <w:p w14:paraId="5A316E0B" w14:textId="77777777" w:rsidR="0026264A" w:rsidRPr="0037088D" w:rsidRDefault="0026264A" w:rsidP="0026264A">
      <w:pPr>
        <w:keepNext/>
        <w:keepLines/>
        <w:spacing w:before="60"/>
        <w:jc w:val="center"/>
        <w:rPr>
          <w:rFonts w:ascii="Arial" w:hAnsi="Arial"/>
          <w:b/>
          <w:lang w:eastAsia="en-US"/>
        </w:rPr>
      </w:pPr>
      <w:r w:rsidRPr="0037088D">
        <w:rPr>
          <w:rFonts w:ascii="Arial" w:hAnsi="Arial"/>
          <w:b/>
          <w:lang w:eastAsia="en-US"/>
        </w:rPr>
        <w:object w:dxaOrig="8712" w:dyaOrig="4548" w14:anchorId="1915D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05pt;height:222.85pt" o:ole="">
            <v:imagedata r:id="rId11" o:title=""/>
          </v:shape>
          <o:OLEObject Type="Embed" ProgID="Visio.Drawing.15" ShapeID="_x0000_i1025" DrawAspect="Content" ObjectID="_1820821015" r:id="rId12"/>
        </w:object>
      </w:r>
    </w:p>
    <w:p w14:paraId="355792D5" w14:textId="051BA135" w:rsidR="0026264A" w:rsidRPr="0037088D" w:rsidRDefault="0026264A" w:rsidP="0026264A">
      <w:pPr>
        <w:pStyle w:val="TF"/>
        <w:rPr>
          <w:rFonts w:eastAsia="等线"/>
          <w:bCs/>
          <w:lang w:eastAsia="en-US"/>
        </w:rPr>
      </w:pPr>
      <w:r w:rsidRPr="0037088D">
        <w:rPr>
          <w:rFonts w:eastAsia="等线"/>
          <w:bCs/>
          <w:lang w:eastAsia="en-US"/>
        </w:rPr>
        <w:t xml:space="preserve">Figure 1: </w:t>
      </w:r>
      <w:bookmarkStart w:id="5" w:name="_Hlk175580021"/>
      <w:r w:rsidRPr="0037088D">
        <w:rPr>
          <w:rFonts w:eastAsia="等线"/>
          <w:bCs/>
          <w:lang w:eastAsia="en-US"/>
        </w:rPr>
        <w:t>Message flow for A-IoT Inventory in Topology 2 - RRC-based solution</w:t>
      </w:r>
      <w:bookmarkEnd w:id="5"/>
    </w:p>
    <w:p w14:paraId="638CE612" w14:textId="3354BB0C" w:rsidR="0026264A" w:rsidRDefault="0026264A" w:rsidP="0026264A">
      <w:pPr>
        <w:pStyle w:val="Heading2"/>
        <w:numPr>
          <w:ilvl w:val="1"/>
          <w:numId w:val="3"/>
        </w:numPr>
        <w:ind w:left="567" w:hanging="567"/>
        <w:rPr>
          <w:b w:val="0"/>
          <w:sz w:val="28"/>
          <w:lang w:val="en-US"/>
        </w:rPr>
      </w:pPr>
      <w:r w:rsidRPr="00F55E29">
        <w:rPr>
          <w:b w:val="0"/>
          <w:sz w:val="28"/>
          <w:lang w:val="en-US"/>
        </w:rPr>
        <w:t>UE Reader selection</w:t>
      </w:r>
      <w:r w:rsidR="009D0835">
        <w:rPr>
          <w:rFonts w:hint="eastAsia"/>
          <w:b w:val="0"/>
          <w:sz w:val="28"/>
          <w:lang w:val="en-US"/>
        </w:rPr>
        <w:t xml:space="preserve"> </w:t>
      </w:r>
      <w:r>
        <w:rPr>
          <w:rFonts w:hint="eastAsia"/>
          <w:b w:val="0"/>
          <w:sz w:val="28"/>
          <w:lang w:val="en-US"/>
        </w:rPr>
        <w:t>&amp;</w:t>
      </w:r>
      <w:r w:rsidR="009D0835">
        <w:rPr>
          <w:rFonts w:hint="eastAsia"/>
          <w:b w:val="0"/>
          <w:sz w:val="28"/>
          <w:lang w:val="en-US"/>
        </w:rPr>
        <w:t xml:space="preserve"> </w:t>
      </w:r>
      <w:proofErr w:type="spellStart"/>
      <w:r>
        <w:rPr>
          <w:rFonts w:hint="eastAsia"/>
          <w:b w:val="0"/>
          <w:sz w:val="28"/>
          <w:lang w:val="en-US"/>
        </w:rPr>
        <w:t>Uu</w:t>
      </w:r>
      <w:proofErr w:type="spellEnd"/>
      <w:r>
        <w:rPr>
          <w:rFonts w:hint="eastAsia"/>
          <w:b w:val="0"/>
          <w:sz w:val="28"/>
          <w:lang w:val="en-US"/>
        </w:rPr>
        <w:t xml:space="preserve"> </w:t>
      </w:r>
      <w:r w:rsidR="00573214">
        <w:rPr>
          <w:rFonts w:hint="eastAsia"/>
          <w:b w:val="0"/>
          <w:sz w:val="28"/>
          <w:lang w:val="en-US"/>
        </w:rPr>
        <w:t>B</w:t>
      </w:r>
      <w:r w:rsidR="0021014F">
        <w:rPr>
          <w:rFonts w:hint="eastAsia"/>
          <w:b w:val="0"/>
          <w:sz w:val="28"/>
          <w:lang w:val="en-US"/>
        </w:rPr>
        <w:t>ehavior</w:t>
      </w:r>
    </w:p>
    <w:p w14:paraId="2F631A9B" w14:textId="42BCFEB5" w:rsidR="0026264A" w:rsidRPr="009E1996" w:rsidRDefault="0026264A" w:rsidP="00F91D7B">
      <w:pPr>
        <w:pStyle w:val="Heading3"/>
        <w:rPr>
          <w:rFonts w:ascii="Arial" w:hAnsi="Arial" w:cs="Arial"/>
          <w:b w:val="0"/>
          <w:sz w:val="22"/>
          <w:szCs w:val="22"/>
          <w:u w:val="single"/>
        </w:rPr>
      </w:pPr>
      <w:r w:rsidRPr="009E1996">
        <w:rPr>
          <w:rFonts w:ascii="Arial" w:hAnsi="Arial" w:cs="Arial"/>
          <w:sz w:val="22"/>
          <w:szCs w:val="22"/>
          <w:u w:val="single"/>
          <w:lang w:val="x-none"/>
        </w:rPr>
        <w:t>UE Reader selection</w:t>
      </w:r>
    </w:p>
    <w:p w14:paraId="1B997DBA" w14:textId="267F196A" w:rsidR="000210B5" w:rsidRDefault="00E43365" w:rsidP="00E43365">
      <w:pPr>
        <w:widowControl/>
        <w:spacing w:after="180"/>
        <w:rPr>
          <w:rFonts w:ascii="Times New Roman" w:hAnsi="Times New Roman" w:cs="Times New Roman"/>
          <w:kern w:val="0"/>
          <w:sz w:val="20"/>
          <w:szCs w:val="20"/>
        </w:rPr>
      </w:pPr>
      <w:r w:rsidRPr="00E43365">
        <w:rPr>
          <w:rFonts w:ascii="Times New Roman" w:hAnsi="Times New Roman" w:cs="Times New Roman" w:hint="eastAsia"/>
          <w:kern w:val="0"/>
          <w:sz w:val="20"/>
          <w:szCs w:val="20"/>
        </w:rPr>
        <w:t xml:space="preserve">During study phase for Topology2 aspect, RAN2 has </w:t>
      </w:r>
      <w:proofErr w:type="spellStart"/>
      <w:r w:rsidRPr="00E43365">
        <w:rPr>
          <w:rFonts w:ascii="Times New Roman" w:hAnsi="Times New Roman" w:cs="Times New Roman" w:hint="eastAsia"/>
          <w:kern w:val="0"/>
          <w:sz w:val="20"/>
          <w:szCs w:val="20"/>
        </w:rPr>
        <w:t>agreeed</w:t>
      </w:r>
      <w:proofErr w:type="spellEnd"/>
      <w:r w:rsidRPr="00E43365">
        <w:rPr>
          <w:rFonts w:ascii="Times New Roman" w:hAnsi="Times New Roman" w:cs="Times New Roman" w:hint="eastAsia"/>
          <w:kern w:val="0"/>
          <w:sz w:val="20"/>
          <w:szCs w:val="20"/>
        </w:rPr>
        <w:t xml:space="preserve"> </w:t>
      </w:r>
      <w:proofErr w:type="gramStart"/>
      <w:r w:rsidRPr="00E43365">
        <w:rPr>
          <w:rFonts w:ascii="Times New Roman" w:hAnsi="Times New Roman" w:cs="Times New Roman" w:hint="eastAsia"/>
          <w:kern w:val="0"/>
          <w:sz w:val="20"/>
          <w:szCs w:val="20"/>
        </w:rPr>
        <w:t>that</w:t>
      </w:r>
      <w:r w:rsidR="00011E3D">
        <w:rPr>
          <w:rFonts w:ascii="Times New Roman" w:hAnsi="Times New Roman" w:cs="Times New Roman" w:hint="eastAsia"/>
          <w:kern w:val="0"/>
          <w:sz w:val="20"/>
          <w:szCs w:val="20"/>
        </w:rPr>
        <w:t>[</w:t>
      </w:r>
      <w:proofErr w:type="gramEnd"/>
      <w:r w:rsidR="00011E3D">
        <w:rPr>
          <w:rFonts w:ascii="Times New Roman" w:hAnsi="Times New Roman" w:cs="Times New Roman" w:hint="eastAsia"/>
          <w:kern w:val="0"/>
          <w:sz w:val="20"/>
          <w:szCs w:val="20"/>
        </w:rPr>
        <w:t>2]</w:t>
      </w:r>
      <w:r>
        <w:rPr>
          <w:rFonts w:ascii="Times New Roman" w:hAnsi="Times New Roman" w:cs="Times New Roman" w:hint="eastAsia"/>
          <w:kern w:val="0"/>
          <w:sz w:val="20"/>
          <w:szCs w:val="20"/>
        </w:rPr>
        <w:t>:</w:t>
      </w:r>
    </w:p>
    <w:tbl>
      <w:tblPr>
        <w:tblStyle w:val="TableGrid"/>
        <w:tblW w:w="0" w:type="auto"/>
        <w:tblLook w:val="04A0" w:firstRow="1" w:lastRow="0" w:firstColumn="1" w:lastColumn="0" w:noHBand="0" w:noVBand="1"/>
      </w:tblPr>
      <w:tblGrid>
        <w:gridCol w:w="9016"/>
      </w:tblGrid>
      <w:tr w:rsidR="003D0439" w14:paraId="1BF9EF44" w14:textId="77777777" w:rsidTr="003D0439">
        <w:tc>
          <w:tcPr>
            <w:tcW w:w="9016" w:type="dxa"/>
          </w:tcPr>
          <w:p w14:paraId="7F7BDE15" w14:textId="77777777" w:rsidR="00E9059F" w:rsidRPr="004314DD" w:rsidRDefault="00E9059F" w:rsidP="00E9059F">
            <w:pPr>
              <w:widowControl/>
              <w:spacing w:after="180"/>
              <w:rPr>
                <w:rFonts w:ascii="Times New Roman" w:hAnsi="Times New Roman" w:cs="Times New Roman"/>
                <w:color w:val="FF0000"/>
                <w:kern w:val="0"/>
                <w:sz w:val="20"/>
                <w:szCs w:val="20"/>
              </w:rPr>
            </w:pPr>
            <w:r w:rsidRPr="004314DD">
              <w:rPr>
                <w:rFonts w:ascii="Times New Roman" w:hAnsi="Times New Roman" w:cs="Times New Roman" w:hint="eastAsia"/>
                <w:color w:val="FF0000"/>
                <w:kern w:val="0"/>
                <w:sz w:val="20"/>
                <w:szCs w:val="20"/>
              </w:rPr>
              <w:t>F</w:t>
            </w:r>
            <w:r w:rsidRPr="004314DD">
              <w:rPr>
                <w:rFonts w:ascii="Times New Roman" w:hAnsi="Times New Roman" w:cs="Times New Roman"/>
                <w:color w:val="FF0000"/>
                <w:kern w:val="0"/>
                <w:sz w:val="20"/>
                <w:szCs w:val="20"/>
              </w:rPr>
              <w:t xml:space="preserve">rom TR </w:t>
            </w:r>
            <w:r w:rsidRPr="00E165CF">
              <w:rPr>
                <w:rFonts w:ascii="Times New Roman" w:hAnsi="Times New Roman" w:cs="Times New Roman"/>
                <w:color w:val="FF0000"/>
                <w:kern w:val="0"/>
                <w:sz w:val="20"/>
                <w:szCs w:val="20"/>
              </w:rPr>
              <w:t>38769-j00</w:t>
            </w:r>
          </w:p>
          <w:p w14:paraId="608651B8" w14:textId="639D45D2" w:rsidR="003D0439" w:rsidRPr="003D0439" w:rsidRDefault="003D0439" w:rsidP="00E43365">
            <w:pPr>
              <w:widowControl/>
              <w:spacing w:after="180"/>
              <w:rPr>
                <w:rFonts w:ascii="Times New Roman" w:hAnsi="Times New Roman" w:cs="Times New Roman"/>
                <w:kern w:val="0"/>
                <w:sz w:val="20"/>
                <w:szCs w:val="20"/>
              </w:rPr>
            </w:pPr>
            <w:r w:rsidRPr="00CD4CCC">
              <w:rPr>
                <w:rFonts w:ascii="Times New Roman" w:hAnsi="Times New Roman" w:cs="Times New Roman"/>
                <w:kern w:val="0"/>
                <w:sz w:val="20"/>
                <w:szCs w:val="20"/>
              </w:rPr>
              <w:t>For the UE reader selection, it is up to RAN3 and SA2 on whether BS or CN selects the UE reader(s) and what information is shared between BS and CN. From RAN2 perspective, it is assumed, at least for RRC based solution, there may be radio related reasons for the BS to be involved in the UE reader selection.</w:t>
            </w:r>
          </w:p>
        </w:tc>
      </w:tr>
    </w:tbl>
    <w:p w14:paraId="1E7584B3" w14:textId="2317AC65" w:rsidR="00A004C1" w:rsidRDefault="00796777" w:rsidP="003F3A16">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lastRenderedPageBreak/>
        <w:t xml:space="preserve">In </w:t>
      </w:r>
      <w:r w:rsidRPr="00011E3D">
        <w:rPr>
          <w:rFonts w:ascii="Times New Roman" w:hAnsi="Times New Roman" w:cs="Times New Roman" w:hint="eastAsia"/>
          <w:kern w:val="0"/>
          <w:sz w:val="20"/>
          <w:szCs w:val="20"/>
        </w:rPr>
        <w:t>RAN architecture aspects</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w:t>
      </w:r>
      <w:r w:rsidR="00011E3D">
        <w:rPr>
          <w:rFonts w:ascii="Times New Roman" w:hAnsi="Times New Roman" w:cs="Times New Roman"/>
          <w:kern w:val="0"/>
          <w:sz w:val="20"/>
          <w:szCs w:val="20"/>
        </w:rPr>
        <w:t>t</w:t>
      </w:r>
      <w:r w:rsidR="00227931">
        <w:rPr>
          <w:rFonts w:ascii="Times New Roman" w:hAnsi="Times New Roman" w:cs="Times New Roman"/>
          <w:kern w:val="0"/>
          <w:sz w:val="20"/>
          <w:szCs w:val="20"/>
        </w:rPr>
        <w:t xml:space="preserve"> i</w:t>
      </w:r>
      <w:r w:rsidR="00011E3D">
        <w:rPr>
          <w:rFonts w:ascii="Times New Roman" w:hAnsi="Times New Roman" w:cs="Times New Roman"/>
          <w:kern w:val="0"/>
          <w:sz w:val="20"/>
          <w:szCs w:val="20"/>
        </w:rPr>
        <w:t>s</w:t>
      </w:r>
      <w:r w:rsidR="00011E3D">
        <w:rPr>
          <w:rFonts w:ascii="Times New Roman" w:hAnsi="Times New Roman" w:cs="Times New Roman" w:hint="eastAsia"/>
          <w:kern w:val="0"/>
          <w:sz w:val="20"/>
          <w:szCs w:val="20"/>
        </w:rPr>
        <w:t xml:space="preserve"> specified </w:t>
      </w:r>
      <w:r>
        <w:rPr>
          <w:rFonts w:ascii="Times New Roman" w:hAnsi="Times New Roman" w:cs="Times New Roman" w:hint="eastAsia"/>
          <w:kern w:val="0"/>
          <w:sz w:val="20"/>
          <w:szCs w:val="20"/>
        </w:rPr>
        <w:t xml:space="preserve">that </w:t>
      </w:r>
      <w:r>
        <w:rPr>
          <w:rFonts w:ascii="Times New Roman" w:hAnsi="Times New Roman" w:cs="Times New Roman"/>
          <w:kern w:val="0"/>
          <w:sz w:val="20"/>
          <w:szCs w:val="20"/>
        </w:rPr>
        <w:t>“</w:t>
      </w:r>
      <w:r w:rsidRPr="00796777">
        <w:rPr>
          <w:rFonts w:ascii="Times New Roman" w:hAnsi="Times New Roman" w:cs="Times New Roman" w:hint="eastAsia"/>
          <w:i/>
          <w:iCs/>
          <w:kern w:val="0"/>
          <w:sz w:val="20"/>
          <w:szCs w:val="20"/>
        </w:rPr>
        <w:t xml:space="preserve">In RRC based solution, Reader selection may need coordination between A-IoT-enabled </w:t>
      </w:r>
      <w:proofErr w:type="spellStart"/>
      <w:r w:rsidRPr="00796777">
        <w:rPr>
          <w:rFonts w:ascii="Times New Roman" w:hAnsi="Times New Roman" w:cs="Times New Roman" w:hint="eastAsia"/>
          <w:i/>
          <w:iCs/>
          <w:kern w:val="0"/>
          <w:sz w:val="20"/>
          <w:szCs w:val="20"/>
        </w:rPr>
        <w:t>gNB</w:t>
      </w:r>
      <w:proofErr w:type="spellEnd"/>
      <w:r w:rsidRPr="00796777">
        <w:rPr>
          <w:rFonts w:ascii="Times New Roman" w:hAnsi="Times New Roman" w:cs="Times New Roman" w:hint="eastAsia"/>
          <w:i/>
          <w:iCs/>
          <w:kern w:val="0"/>
          <w:sz w:val="20"/>
          <w:szCs w:val="20"/>
        </w:rPr>
        <w:t xml:space="preserve"> and A-IoT CN</w:t>
      </w:r>
      <w:r>
        <w:rPr>
          <w:rFonts w:ascii="Times New Roman" w:hAnsi="Times New Roman" w:cs="Times New Roman"/>
          <w:kern w:val="0"/>
          <w:sz w:val="20"/>
          <w:szCs w:val="20"/>
        </w:rPr>
        <w:t>”</w:t>
      </w:r>
      <w:r>
        <w:rPr>
          <w:rFonts w:ascii="Times New Roman" w:hAnsi="Times New Roman" w:cs="Times New Roman" w:hint="eastAsia"/>
          <w:kern w:val="0"/>
          <w:sz w:val="20"/>
          <w:szCs w:val="20"/>
        </w:rPr>
        <w:t>.</w:t>
      </w:r>
      <w:r w:rsidR="00567B0D">
        <w:rPr>
          <w:rFonts w:ascii="Times New Roman" w:hAnsi="Times New Roman" w:cs="Times New Roman" w:hint="eastAsia"/>
          <w:kern w:val="0"/>
          <w:sz w:val="20"/>
          <w:szCs w:val="20"/>
        </w:rPr>
        <w:t xml:space="preserve"> </w:t>
      </w:r>
      <w:r w:rsidR="00CD10A4">
        <w:rPr>
          <w:rFonts w:ascii="Times New Roman" w:hAnsi="Times New Roman" w:cs="Times New Roman" w:hint="eastAsia"/>
          <w:kern w:val="0"/>
          <w:sz w:val="20"/>
          <w:szCs w:val="20"/>
        </w:rPr>
        <w:t xml:space="preserve">As </w:t>
      </w:r>
      <w:r w:rsidR="00A004C1" w:rsidRPr="00A71879">
        <w:rPr>
          <w:rFonts w:ascii="Times New Roman" w:hAnsi="Times New Roman" w:cs="Times New Roman"/>
          <w:kern w:val="0"/>
          <w:sz w:val="20"/>
          <w:szCs w:val="20"/>
        </w:rPr>
        <w:t>RRC based solution</w:t>
      </w:r>
      <w:r w:rsidR="00190A0C">
        <w:rPr>
          <w:rFonts w:ascii="Times New Roman" w:hAnsi="Times New Roman" w:cs="Times New Roman" w:hint="eastAsia"/>
          <w:kern w:val="0"/>
          <w:sz w:val="20"/>
          <w:szCs w:val="20"/>
        </w:rPr>
        <w:t xml:space="preserve"> </w:t>
      </w:r>
      <w:r w:rsidR="00CD10A4">
        <w:rPr>
          <w:rFonts w:ascii="Times New Roman" w:hAnsi="Times New Roman" w:cs="Times New Roman" w:hint="eastAsia"/>
          <w:kern w:val="0"/>
          <w:sz w:val="20"/>
          <w:szCs w:val="20"/>
        </w:rPr>
        <w:t>has been</w:t>
      </w:r>
      <w:r w:rsidR="00190A0C">
        <w:rPr>
          <w:rFonts w:ascii="Times New Roman" w:hAnsi="Times New Roman" w:cs="Times New Roman" w:hint="eastAsia"/>
          <w:kern w:val="0"/>
          <w:sz w:val="20"/>
          <w:szCs w:val="20"/>
        </w:rPr>
        <w:t xml:space="preserve"> selected</w:t>
      </w:r>
      <w:r w:rsidR="00A004C1" w:rsidRPr="00A71879">
        <w:rPr>
          <w:rFonts w:ascii="Times New Roman" w:hAnsi="Times New Roman" w:cs="Times New Roman"/>
          <w:kern w:val="0"/>
          <w:sz w:val="20"/>
          <w:szCs w:val="20"/>
        </w:rPr>
        <w:t>,</w:t>
      </w:r>
      <w:r w:rsidR="003F3A16">
        <w:rPr>
          <w:rFonts w:ascii="Times New Roman" w:hAnsi="Times New Roman" w:cs="Times New Roman" w:hint="eastAsia"/>
          <w:kern w:val="0"/>
          <w:sz w:val="20"/>
          <w:szCs w:val="20"/>
        </w:rPr>
        <w:t xml:space="preserve"> </w:t>
      </w:r>
      <w:r w:rsidR="00227931" w:rsidRPr="00227931">
        <w:rPr>
          <w:rFonts w:ascii="Times New Roman" w:hAnsi="Times New Roman" w:cs="Times New Roman"/>
          <w:kern w:val="0"/>
          <w:sz w:val="20"/>
          <w:szCs w:val="20"/>
        </w:rPr>
        <w:t>further discussion is needed on</w:t>
      </w:r>
      <w:r w:rsidR="00227931">
        <w:rPr>
          <w:rFonts w:ascii="Times New Roman" w:hAnsi="Times New Roman" w:cs="Times New Roman"/>
          <w:kern w:val="0"/>
          <w:sz w:val="20"/>
          <w:szCs w:val="20"/>
        </w:rPr>
        <w:t xml:space="preserve"> </w:t>
      </w:r>
      <w:r w:rsidR="003F3A16">
        <w:rPr>
          <w:rFonts w:ascii="Times New Roman" w:hAnsi="Times New Roman" w:cs="Times New Roman" w:hint="eastAsia"/>
          <w:kern w:val="0"/>
          <w:sz w:val="20"/>
          <w:szCs w:val="20"/>
        </w:rPr>
        <w:t>h</w:t>
      </w:r>
      <w:r w:rsidR="00A004C1" w:rsidRPr="003F3A16">
        <w:rPr>
          <w:rFonts w:ascii="Times New Roman" w:hAnsi="Times New Roman" w:cs="Times New Roman"/>
          <w:kern w:val="0"/>
          <w:sz w:val="20"/>
          <w:szCs w:val="20"/>
        </w:rPr>
        <w:t>ow to perform reader selection.</w:t>
      </w:r>
      <w:r w:rsidR="008A28EE">
        <w:rPr>
          <w:rFonts w:ascii="Times New Roman" w:hAnsi="Times New Roman" w:cs="Times New Roman" w:hint="eastAsia"/>
          <w:kern w:val="0"/>
          <w:sz w:val="20"/>
          <w:szCs w:val="20"/>
        </w:rPr>
        <w:t xml:space="preserve"> </w:t>
      </w:r>
      <w:r w:rsidR="008A28EE">
        <w:rPr>
          <w:rFonts w:ascii="Times New Roman" w:hAnsi="Times New Roman" w:cs="Times New Roman"/>
          <w:kern w:val="0"/>
          <w:sz w:val="20"/>
          <w:szCs w:val="20"/>
        </w:rPr>
        <w:t>I</w:t>
      </w:r>
      <w:r w:rsidR="008A28EE">
        <w:rPr>
          <w:rFonts w:ascii="Times New Roman" w:hAnsi="Times New Roman" w:cs="Times New Roman" w:hint="eastAsia"/>
          <w:kern w:val="0"/>
          <w:sz w:val="20"/>
          <w:szCs w:val="20"/>
        </w:rPr>
        <w:t>n Rel</w:t>
      </w:r>
      <w:r w:rsidR="00227931">
        <w:rPr>
          <w:rFonts w:ascii="Times New Roman" w:hAnsi="Times New Roman" w:cs="Times New Roman"/>
          <w:kern w:val="0"/>
          <w:sz w:val="20"/>
          <w:szCs w:val="20"/>
        </w:rPr>
        <w:t>-</w:t>
      </w:r>
      <w:r w:rsidR="008A28EE">
        <w:rPr>
          <w:rFonts w:ascii="Times New Roman" w:hAnsi="Times New Roman" w:cs="Times New Roman" w:hint="eastAsia"/>
          <w:kern w:val="0"/>
          <w:sz w:val="20"/>
          <w:szCs w:val="20"/>
        </w:rPr>
        <w:t>19, t</w:t>
      </w:r>
      <w:r w:rsidR="008A28EE" w:rsidRPr="008A28EE">
        <w:rPr>
          <w:rFonts w:ascii="Times New Roman" w:hAnsi="Times New Roman" w:cs="Times New Roman" w:hint="eastAsia"/>
          <w:kern w:val="0"/>
          <w:sz w:val="20"/>
          <w:szCs w:val="20"/>
        </w:rPr>
        <w:t xml:space="preserve">he A-IoT CN node initiates the </w:t>
      </w:r>
      <w:r w:rsidR="00AB021D">
        <w:rPr>
          <w:rFonts w:ascii="Times New Roman" w:hAnsi="Times New Roman" w:cs="Times New Roman" w:hint="eastAsia"/>
          <w:kern w:val="0"/>
          <w:sz w:val="20"/>
          <w:szCs w:val="20"/>
        </w:rPr>
        <w:t>i</w:t>
      </w:r>
      <w:r w:rsidR="008A28EE" w:rsidRPr="008A28EE">
        <w:rPr>
          <w:rFonts w:ascii="Times New Roman" w:hAnsi="Times New Roman" w:cs="Times New Roman" w:hint="eastAsia"/>
          <w:kern w:val="0"/>
          <w:sz w:val="20"/>
          <w:szCs w:val="20"/>
        </w:rPr>
        <w:t xml:space="preserve">nventory procedure by sending the Inventory Request message to the </w:t>
      </w:r>
      <w:proofErr w:type="spellStart"/>
      <w:r w:rsidR="008A28EE" w:rsidRPr="008A28EE">
        <w:rPr>
          <w:rFonts w:ascii="Times New Roman" w:hAnsi="Times New Roman" w:cs="Times New Roman" w:hint="eastAsia"/>
          <w:kern w:val="0"/>
          <w:sz w:val="20"/>
          <w:szCs w:val="20"/>
        </w:rPr>
        <w:t>gNB</w:t>
      </w:r>
      <w:proofErr w:type="spellEnd"/>
      <w:r w:rsidR="008A28EE">
        <w:rPr>
          <w:rFonts w:ascii="Times New Roman" w:hAnsi="Times New Roman" w:cs="Times New Roman" w:hint="eastAsia"/>
          <w:kern w:val="0"/>
          <w:sz w:val="20"/>
          <w:szCs w:val="20"/>
        </w:rPr>
        <w:t xml:space="preserve">, </w:t>
      </w:r>
      <w:r w:rsidR="00B01E38">
        <w:rPr>
          <w:rFonts w:ascii="Times New Roman" w:hAnsi="Times New Roman" w:cs="Times New Roman" w:hint="eastAsia"/>
          <w:kern w:val="0"/>
          <w:sz w:val="20"/>
          <w:szCs w:val="20"/>
        </w:rPr>
        <w:t xml:space="preserve">the </w:t>
      </w:r>
      <w:proofErr w:type="spellStart"/>
      <w:r w:rsidR="00B01E38">
        <w:rPr>
          <w:rFonts w:ascii="Times New Roman" w:hAnsi="Times New Roman" w:cs="Times New Roman" w:hint="eastAsia"/>
          <w:kern w:val="0"/>
          <w:sz w:val="20"/>
          <w:szCs w:val="20"/>
        </w:rPr>
        <w:t>gNB</w:t>
      </w:r>
      <w:proofErr w:type="spellEnd"/>
      <w:r w:rsidR="00B01E38">
        <w:rPr>
          <w:rFonts w:ascii="Times New Roman" w:hAnsi="Times New Roman" w:cs="Times New Roman" w:hint="eastAsia"/>
          <w:kern w:val="0"/>
          <w:sz w:val="20"/>
          <w:szCs w:val="20"/>
        </w:rPr>
        <w:t xml:space="preserve"> </w:t>
      </w:r>
      <w:r w:rsidR="00B45E3A">
        <w:rPr>
          <w:rFonts w:ascii="Times New Roman" w:hAnsi="Times New Roman" w:cs="Times New Roman" w:hint="eastAsia"/>
          <w:kern w:val="0"/>
          <w:sz w:val="20"/>
          <w:szCs w:val="20"/>
        </w:rPr>
        <w:t xml:space="preserve">may </w:t>
      </w:r>
      <w:r w:rsidR="00B01E38" w:rsidRPr="00B01E38">
        <w:rPr>
          <w:rFonts w:ascii="Times New Roman" w:hAnsi="Times New Roman" w:cs="Times New Roman" w:hint="eastAsia"/>
          <w:kern w:val="0"/>
          <w:sz w:val="20"/>
          <w:szCs w:val="20"/>
        </w:rPr>
        <w:t>select readers</w:t>
      </w:r>
      <w:r w:rsidR="00446118">
        <w:rPr>
          <w:rFonts w:ascii="Times New Roman" w:hAnsi="Times New Roman" w:cs="Times New Roman" w:hint="eastAsia"/>
          <w:kern w:val="0"/>
          <w:sz w:val="20"/>
          <w:szCs w:val="20"/>
        </w:rPr>
        <w:t xml:space="preserve"> </w:t>
      </w:r>
      <w:r w:rsidR="00E83931">
        <w:rPr>
          <w:rFonts w:ascii="Times New Roman" w:hAnsi="Times New Roman" w:cs="Times New Roman"/>
          <w:kern w:val="0"/>
          <w:sz w:val="20"/>
          <w:szCs w:val="20"/>
        </w:rPr>
        <w:t>based</w:t>
      </w:r>
      <w:r w:rsidR="00E83931">
        <w:rPr>
          <w:rFonts w:ascii="Times New Roman" w:hAnsi="Times New Roman" w:cs="Times New Roman" w:hint="eastAsia"/>
          <w:kern w:val="0"/>
          <w:sz w:val="20"/>
          <w:szCs w:val="20"/>
        </w:rPr>
        <w:t xml:space="preserve"> </w:t>
      </w:r>
      <w:r w:rsidR="00446118">
        <w:rPr>
          <w:rFonts w:ascii="Times New Roman" w:hAnsi="Times New Roman" w:cs="Times New Roman" w:hint="eastAsia"/>
          <w:kern w:val="0"/>
          <w:sz w:val="20"/>
          <w:szCs w:val="20"/>
        </w:rPr>
        <w:t xml:space="preserve">to the </w:t>
      </w:r>
      <w:r w:rsidR="00446118" w:rsidRPr="008A28EE">
        <w:rPr>
          <w:rFonts w:ascii="Times New Roman" w:hAnsi="Times New Roman" w:cs="Times New Roman" w:hint="eastAsia"/>
          <w:kern w:val="0"/>
          <w:sz w:val="20"/>
          <w:szCs w:val="20"/>
        </w:rPr>
        <w:t>Requested Service Area Information (list of A-IoT Area IDs and/or reader list)</w:t>
      </w:r>
      <w:r w:rsidR="008A28EE">
        <w:rPr>
          <w:rFonts w:ascii="Times New Roman" w:hAnsi="Times New Roman" w:cs="Times New Roman" w:hint="eastAsia"/>
          <w:kern w:val="0"/>
          <w:sz w:val="20"/>
          <w:szCs w:val="20"/>
        </w:rPr>
        <w:t xml:space="preserve"> </w:t>
      </w:r>
      <w:r w:rsidR="00E83931">
        <w:rPr>
          <w:rFonts w:ascii="Times New Roman" w:hAnsi="Times New Roman" w:cs="Times New Roman" w:hint="eastAsia"/>
          <w:kern w:val="0"/>
          <w:sz w:val="20"/>
          <w:szCs w:val="20"/>
        </w:rPr>
        <w:t>included</w:t>
      </w:r>
      <w:r w:rsidR="00E83931" w:rsidRPr="008A28EE">
        <w:rPr>
          <w:rFonts w:hint="eastAsia"/>
        </w:rPr>
        <w:t xml:space="preserve"> </w:t>
      </w:r>
      <w:r w:rsidR="00446118">
        <w:rPr>
          <w:rFonts w:ascii="Times New Roman" w:hAnsi="Times New Roman" w:cs="Times New Roman" w:hint="eastAsia"/>
          <w:kern w:val="0"/>
          <w:sz w:val="20"/>
          <w:szCs w:val="20"/>
        </w:rPr>
        <w:t xml:space="preserve">in the </w:t>
      </w:r>
      <w:proofErr w:type="spellStart"/>
      <w:r w:rsidR="00446118">
        <w:rPr>
          <w:rFonts w:ascii="Times New Roman" w:hAnsi="Times New Roman" w:cs="Times New Roman" w:hint="eastAsia"/>
          <w:kern w:val="0"/>
          <w:sz w:val="20"/>
          <w:szCs w:val="20"/>
        </w:rPr>
        <w:t>the</w:t>
      </w:r>
      <w:proofErr w:type="spellEnd"/>
      <w:r w:rsidR="00446118">
        <w:rPr>
          <w:rFonts w:ascii="Times New Roman" w:hAnsi="Times New Roman" w:cs="Times New Roman" w:hint="eastAsia"/>
          <w:kern w:val="0"/>
          <w:sz w:val="20"/>
          <w:szCs w:val="20"/>
        </w:rPr>
        <w:t xml:space="preserve"> </w:t>
      </w:r>
      <w:r w:rsidR="00450584" w:rsidRPr="008A28EE">
        <w:rPr>
          <w:rFonts w:ascii="Times New Roman" w:hAnsi="Times New Roman" w:cs="Times New Roman" w:hint="eastAsia"/>
          <w:kern w:val="0"/>
          <w:sz w:val="20"/>
          <w:szCs w:val="20"/>
        </w:rPr>
        <w:t>Inventory Request</w:t>
      </w:r>
      <w:r w:rsidR="00446118">
        <w:rPr>
          <w:rFonts w:ascii="Times New Roman" w:hAnsi="Times New Roman" w:cs="Times New Roman" w:hint="eastAsia"/>
          <w:kern w:val="0"/>
          <w:sz w:val="20"/>
          <w:szCs w:val="20"/>
        </w:rPr>
        <w:t xml:space="preserve"> message</w:t>
      </w:r>
      <w:r w:rsidR="008A28EE" w:rsidRPr="008A28EE">
        <w:rPr>
          <w:rFonts w:ascii="Times New Roman" w:hAnsi="Times New Roman" w:cs="Times New Roman" w:hint="eastAsia"/>
          <w:kern w:val="0"/>
          <w:sz w:val="20"/>
          <w:szCs w:val="20"/>
        </w:rPr>
        <w:t>.</w:t>
      </w:r>
      <w:r w:rsidR="002A15B9">
        <w:rPr>
          <w:rFonts w:ascii="Times New Roman" w:hAnsi="Times New Roman" w:cs="Times New Roman" w:hint="eastAsia"/>
          <w:kern w:val="0"/>
          <w:sz w:val="20"/>
          <w:szCs w:val="20"/>
        </w:rPr>
        <w:t xml:space="preserve"> For Topology2, </w:t>
      </w:r>
      <w:r w:rsidR="00E83931">
        <w:rPr>
          <w:rFonts w:ascii="Times New Roman" w:hAnsi="Times New Roman" w:cs="Times New Roman"/>
          <w:kern w:val="0"/>
          <w:sz w:val="20"/>
          <w:szCs w:val="20"/>
        </w:rPr>
        <w:t xml:space="preserve">the </w:t>
      </w:r>
      <w:r w:rsidR="002A15B9">
        <w:rPr>
          <w:rFonts w:ascii="Times New Roman" w:hAnsi="Times New Roman" w:cs="Times New Roman" w:hint="eastAsia"/>
          <w:kern w:val="0"/>
          <w:sz w:val="20"/>
          <w:szCs w:val="20"/>
        </w:rPr>
        <w:t xml:space="preserve">UE reader may be selected in the same </w:t>
      </w:r>
      <w:r w:rsidR="00E83931">
        <w:rPr>
          <w:rFonts w:ascii="Times New Roman" w:hAnsi="Times New Roman" w:cs="Times New Roman"/>
          <w:kern w:val="0"/>
          <w:sz w:val="20"/>
          <w:szCs w:val="20"/>
        </w:rPr>
        <w:t>manner</w:t>
      </w:r>
      <w:r w:rsidR="002A15B9">
        <w:rPr>
          <w:rFonts w:ascii="Times New Roman" w:hAnsi="Times New Roman" w:cs="Times New Roman" w:hint="eastAsia"/>
          <w:kern w:val="0"/>
          <w:sz w:val="20"/>
          <w:szCs w:val="20"/>
        </w:rPr>
        <w:t>, i.e.</w:t>
      </w:r>
      <w:r w:rsidR="00E57AA9">
        <w:rPr>
          <w:rFonts w:ascii="Times New Roman" w:hAnsi="Times New Roman" w:cs="Times New Roman"/>
          <w:kern w:val="0"/>
          <w:sz w:val="20"/>
          <w:szCs w:val="20"/>
        </w:rPr>
        <w:t>,</w:t>
      </w:r>
      <w:r w:rsidR="002A15B9">
        <w:rPr>
          <w:rFonts w:ascii="Times New Roman" w:hAnsi="Times New Roman" w:cs="Times New Roman" w:hint="eastAsia"/>
          <w:kern w:val="0"/>
          <w:sz w:val="20"/>
          <w:szCs w:val="20"/>
        </w:rPr>
        <w:t xml:space="preserve"> </w:t>
      </w:r>
      <w:r w:rsidR="00E83931">
        <w:rPr>
          <w:rFonts w:ascii="Times New Roman" w:hAnsi="Times New Roman" w:cs="Times New Roman"/>
          <w:kern w:val="0"/>
          <w:sz w:val="20"/>
          <w:szCs w:val="20"/>
        </w:rPr>
        <w:t>based on</w:t>
      </w:r>
      <w:r w:rsidR="002A15B9">
        <w:rPr>
          <w:rFonts w:ascii="Times New Roman" w:hAnsi="Times New Roman" w:cs="Times New Roman" w:hint="eastAsia"/>
          <w:kern w:val="0"/>
          <w:sz w:val="20"/>
          <w:szCs w:val="20"/>
        </w:rPr>
        <w:t xml:space="preserve"> </w:t>
      </w:r>
      <w:r w:rsidR="002A15B9" w:rsidRPr="008A28EE">
        <w:rPr>
          <w:rFonts w:ascii="Times New Roman" w:hAnsi="Times New Roman" w:cs="Times New Roman" w:hint="eastAsia"/>
          <w:kern w:val="0"/>
          <w:sz w:val="20"/>
          <w:szCs w:val="20"/>
        </w:rPr>
        <w:t>A-IoT Area IDs and/or reader list</w:t>
      </w:r>
      <w:r w:rsidR="002A15B9">
        <w:rPr>
          <w:rFonts w:ascii="Times New Roman" w:hAnsi="Times New Roman" w:cs="Times New Roman" w:hint="eastAsia"/>
          <w:kern w:val="0"/>
          <w:sz w:val="20"/>
          <w:szCs w:val="20"/>
        </w:rPr>
        <w:t>,</w:t>
      </w:r>
      <w:r w:rsidR="00042ED8">
        <w:rPr>
          <w:rFonts w:ascii="Times New Roman" w:hAnsi="Times New Roman" w:cs="Times New Roman" w:hint="eastAsia"/>
          <w:kern w:val="0"/>
          <w:sz w:val="20"/>
          <w:szCs w:val="20"/>
        </w:rPr>
        <w:t xml:space="preserve"> or </w:t>
      </w:r>
      <w:r w:rsidR="00E83931" w:rsidRPr="00E83931">
        <w:rPr>
          <w:rFonts w:ascii="Times New Roman" w:hAnsi="Times New Roman" w:cs="Times New Roman"/>
          <w:kern w:val="0"/>
          <w:sz w:val="20"/>
          <w:szCs w:val="20"/>
        </w:rPr>
        <w:t>entirely</w:t>
      </w:r>
      <w:r w:rsidR="00E9056F">
        <w:rPr>
          <w:rFonts w:ascii="Times New Roman" w:hAnsi="Times New Roman" w:cs="Times New Roman" w:hint="eastAsia"/>
          <w:kern w:val="0"/>
          <w:sz w:val="20"/>
          <w:szCs w:val="20"/>
        </w:rPr>
        <w:t xml:space="preserve"> </w:t>
      </w:r>
      <w:r w:rsidR="00042ED8">
        <w:rPr>
          <w:rFonts w:ascii="Times New Roman" w:hAnsi="Times New Roman" w:cs="Times New Roman" w:hint="eastAsia"/>
          <w:kern w:val="0"/>
          <w:sz w:val="20"/>
          <w:szCs w:val="20"/>
        </w:rPr>
        <w:t xml:space="preserve">by </w:t>
      </w:r>
      <w:proofErr w:type="spellStart"/>
      <w:r w:rsidR="00042ED8">
        <w:rPr>
          <w:rFonts w:ascii="Times New Roman" w:hAnsi="Times New Roman" w:cs="Times New Roman" w:hint="eastAsia"/>
          <w:kern w:val="0"/>
          <w:sz w:val="20"/>
          <w:szCs w:val="20"/>
        </w:rPr>
        <w:t>gNB</w:t>
      </w:r>
      <w:proofErr w:type="spellEnd"/>
      <w:r w:rsidR="00042ED8">
        <w:rPr>
          <w:rFonts w:ascii="Times New Roman" w:hAnsi="Times New Roman" w:cs="Times New Roman" w:hint="eastAsia"/>
          <w:kern w:val="0"/>
          <w:sz w:val="20"/>
          <w:szCs w:val="20"/>
        </w:rPr>
        <w:t>.</w:t>
      </w:r>
      <w:r w:rsidR="002A15B9">
        <w:rPr>
          <w:rFonts w:ascii="Times New Roman" w:hAnsi="Times New Roman" w:cs="Times New Roman" w:hint="eastAsia"/>
          <w:kern w:val="0"/>
          <w:sz w:val="20"/>
          <w:szCs w:val="20"/>
        </w:rPr>
        <w:t xml:space="preserve"> </w:t>
      </w:r>
    </w:p>
    <w:p w14:paraId="13501DB6" w14:textId="5D73C7F8" w:rsidR="0026264A" w:rsidRDefault="00B20E96" w:rsidP="002E547C">
      <w:pPr>
        <w:widowControl/>
        <w:spacing w:after="180"/>
        <w:rPr>
          <w:rFonts w:ascii="Times New Roman" w:hAnsi="Times New Roman"/>
        </w:rPr>
      </w:pPr>
      <w:r>
        <w:rPr>
          <w:rFonts w:ascii="Times New Roman" w:hAnsi="Times New Roman" w:cs="Times New Roman" w:hint="eastAsia"/>
          <w:kern w:val="0"/>
          <w:sz w:val="20"/>
          <w:szCs w:val="20"/>
        </w:rPr>
        <w:t xml:space="preserve">Although </w:t>
      </w:r>
      <w:r w:rsidR="0011208B" w:rsidRPr="0011208B">
        <w:rPr>
          <w:rFonts w:ascii="Times New Roman" w:hAnsi="Times New Roman" w:cs="Times New Roman" w:hint="eastAsia"/>
          <w:kern w:val="0"/>
          <w:sz w:val="20"/>
          <w:szCs w:val="20"/>
        </w:rPr>
        <w:t xml:space="preserve">UE Reader can perform </w:t>
      </w:r>
      <w:proofErr w:type="spellStart"/>
      <w:r w:rsidR="0011208B" w:rsidRPr="0011208B">
        <w:rPr>
          <w:rFonts w:ascii="Times New Roman" w:hAnsi="Times New Roman" w:cs="Times New Roman" w:hint="eastAsia"/>
          <w:kern w:val="0"/>
          <w:sz w:val="20"/>
          <w:szCs w:val="20"/>
        </w:rPr>
        <w:t>AIoT</w:t>
      </w:r>
      <w:proofErr w:type="spellEnd"/>
      <w:r w:rsidR="0011208B" w:rsidRPr="0011208B">
        <w:rPr>
          <w:rFonts w:ascii="Times New Roman" w:hAnsi="Times New Roman" w:cs="Times New Roman" w:hint="eastAsia"/>
          <w:kern w:val="0"/>
          <w:sz w:val="20"/>
          <w:szCs w:val="20"/>
        </w:rPr>
        <w:t xml:space="preserve"> operation</w:t>
      </w:r>
      <w:r w:rsidR="006733AD">
        <w:rPr>
          <w:rFonts w:ascii="Times New Roman" w:hAnsi="Times New Roman" w:cs="Times New Roman"/>
          <w:kern w:val="0"/>
          <w:sz w:val="20"/>
          <w:szCs w:val="20"/>
        </w:rPr>
        <w:t>s</w:t>
      </w:r>
      <w:r w:rsidR="0011208B" w:rsidRPr="0011208B">
        <w:rPr>
          <w:rFonts w:ascii="Times New Roman" w:hAnsi="Times New Roman" w:cs="Times New Roman" w:hint="eastAsia"/>
          <w:kern w:val="0"/>
          <w:sz w:val="20"/>
          <w:szCs w:val="20"/>
        </w:rPr>
        <w:t xml:space="preserve"> </w:t>
      </w:r>
      <w:r w:rsidR="006733AD" w:rsidRPr="0011208B">
        <w:rPr>
          <w:rFonts w:ascii="Times New Roman" w:hAnsi="Times New Roman" w:cs="Times New Roman"/>
          <w:kern w:val="0"/>
          <w:sz w:val="20"/>
          <w:szCs w:val="20"/>
        </w:rPr>
        <w:t>only</w:t>
      </w:r>
      <w:r w:rsidR="0011208B" w:rsidRPr="0011208B">
        <w:rPr>
          <w:rFonts w:ascii="Times New Roman" w:hAnsi="Times New Roman" w:cs="Times New Roman" w:hint="eastAsia"/>
          <w:kern w:val="0"/>
          <w:sz w:val="20"/>
          <w:szCs w:val="20"/>
        </w:rPr>
        <w:t xml:space="preserve"> in </w:t>
      </w:r>
      <w:r w:rsidR="0011208B" w:rsidRPr="0011208B">
        <w:rPr>
          <w:rFonts w:ascii="Times New Roman" w:hAnsi="Times New Roman" w:cs="Times New Roman"/>
          <w:kern w:val="0"/>
          <w:sz w:val="20"/>
          <w:szCs w:val="20"/>
        </w:rPr>
        <w:t>RRC</w:t>
      </w:r>
      <w:r w:rsidR="000441CF">
        <w:rPr>
          <w:rFonts w:ascii="Times New Roman" w:hAnsi="Times New Roman" w:cs="Times New Roman" w:hint="eastAsia"/>
          <w:kern w:val="0"/>
          <w:sz w:val="20"/>
          <w:szCs w:val="20"/>
        </w:rPr>
        <w:t>_</w:t>
      </w:r>
      <w:r w:rsidR="0011208B" w:rsidRPr="0011208B">
        <w:rPr>
          <w:rFonts w:ascii="Times New Roman" w:hAnsi="Times New Roman" w:cs="Times New Roman"/>
          <w:kern w:val="0"/>
          <w:sz w:val="20"/>
          <w:szCs w:val="20"/>
        </w:rPr>
        <w:t xml:space="preserve">CONNECTED </w:t>
      </w:r>
      <w:r w:rsidR="006733AD">
        <w:rPr>
          <w:rFonts w:ascii="Times New Roman" w:hAnsi="Times New Roman" w:cs="Times New Roman"/>
          <w:kern w:val="0"/>
          <w:sz w:val="20"/>
          <w:szCs w:val="20"/>
        </w:rPr>
        <w:t>state</w:t>
      </w:r>
      <w:r w:rsidR="00E671EC">
        <w:rPr>
          <w:rFonts w:ascii="Times New Roman" w:hAnsi="Times New Roman" w:cs="Times New Roman" w:hint="eastAsia"/>
          <w:kern w:val="0"/>
          <w:sz w:val="20"/>
          <w:szCs w:val="20"/>
        </w:rPr>
        <w:t xml:space="preserve">, the UE may be in </w:t>
      </w:r>
      <w:r w:rsidR="006733AD">
        <w:rPr>
          <w:rFonts w:ascii="Times New Roman" w:hAnsi="Times New Roman" w:cs="Times New Roman"/>
          <w:kern w:val="0"/>
          <w:sz w:val="20"/>
          <w:szCs w:val="20"/>
        </w:rPr>
        <w:t xml:space="preserve">a </w:t>
      </w:r>
      <w:r w:rsidR="001209C7">
        <w:rPr>
          <w:rFonts w:ascii="Times New Roman" w:hAnsi="Times New Roman" w:cs="Times New Roman" w:hint="eastAsia"/>
          <w:kern w:val="0"/>
          <w:sz w:val="20"/>
          <w:szCs w:val="20"/>
        </w:rPr>
        <w:t>n</w:t>
      </w:r>
      <w:r w:rsidR="001E6D57">
        <w:rPr>
          <w:rFonts w:ascii="Times New Roman" w:hAnsi="Times New Roman" w:cs="Times New Roman" w:hint="eastAsia"/>
          <w:kern w:val="0"/>
          <w:sz w:val="20"/>
          <w:szCs w:val="20"/>
        </w:rPr>
        <w:t>on-Connected</w:t>
      </w:r>
      <w:r w:rsidR="00E671EC">
        <w:rPr>
          <w:rFonts w:ascii="Times New Roman" w:hAnsi="Times New Roman" w:cs="Times New Roman" w:hint="eastAsia"/>
          <w:kern w:val="0"/>
          <w:sz w:val="20"/>
          <w:szCs w:val="20"/>
        </w:rPr>
        <w:t xml:space="preserve"> state</w:t>
      </w:r>
      <w:r w:rsidR="000F7CE2" w:rsidRPr="000F7CE2">
        <w:rPr>
          <w:rFonts w:ascii="Times New Roman" w:hAnsi="Times New Roman" w:cs="Times New Roman" w:hint="eastAsia"/>
          <w:kern w:val="0"/>
          <w:sz w:val="20"/>
          <w:szCs w:val="20"/>
        </w:rPr>
        <w:t xml:space="preserve"> </w:t>
      </w:r>
      <w:r w:rsidR="006733AD" w:rsidRPr="006733AD">
        <w:rPr>
          <w:rFonts w:ascii="Times New Roman" w:hAnsi="Times New Roman" w:cs="Times New Roman"/>
          <w:kern w:val="0"/>
          <w:sz w:val="20"/>
          <w:szCs w:val="20"/>
        </w:rPr>
        <w:t>(e.g., RRC_IDLE or RRC_INACTIVE)</w:t>
      </w:r>
      <w:r w:rsidR="006733AD" w:rsidRPr="006733AD">
        <w:rPr>
          <w:rFonts w:ascii="Times New Roman" w:hAnsi="Times New Roman" w:cs="Times New Roman" w:hint="eastAsia"/>
          <w:kern w:val="0"/>
          <w:sz w:val="20"/>
          <w:szCs w:val="20"/>
        </w:rPr>
        <w:t xml:space="preserve"> </w:t>
      </w:r>
      <w:r w:rsidR="000F7CE2">
        <w:rPr>
          <w:rFonts w:ascii="Times New Roman" w:hAnsi="Times New Roman" w:cs="Times New Roman" w:hint="eastAsia"/>
          <w:kern w:val="0"/>
          <w:sz w:val="20"/>
          <w:szCs w:val="20"/>
        </w:rPr>
        <w:t xml:space="preserve">when the network </w:t>
      </w:r>
      <w:r w:rsidR="00170EBB">
        <w:rPr>
          <w:rFonts w:ascii="Times New Roman" w:hAnsi="Times New Roman" w:cs="Times New Roman" w:hint="eastAsia"/>
          <w:kern w:val="0"/>
          <w:sz w:val="20"/>
          <w:szCs w:val="20"/>
        </w:rPr>
        <w:t xml:space="preserve">selects </w:t>
      </w:r>
      <w:r w:rsidR="006733AD">
        <w:rPr>
          <w:rFonts w:ascii="Times New Roman" w:hAnsi="Times New Roman" w:cs="Times New Roman"/>
          <w:kern w:val="0"/>
          <w:sz w:val="20"/>
          <w:szCs w:val="20"/>
        </w:rPr>
        <w:t>it as a</w:t>
      </w:r>
      <w:r w:rsidR="006733AD">
        <w:rPr>
          <w:rFonts w:ascii="Times New Roman" w:hAnsi="Times New Roman" w:cs="Times New Roman" w:hint="eastAsia"/>
          <w:kern w:val="0"/>
          <w:sz w:val="20"/>
          <w:szCs w:val="20"/>
        </w:rPr>
        <w:t xml:space="preserve"> </w:t>
      </w:r>
      <w:r w:rsidR="00170EBB">
        <w:rPr>
          <w:rFonts w:ascii="Times New Roman" w:hAnsi="Times New Roman" w:cs="Times New Roman" w:hint="eastAsia"/>
          <w:kern w:val="0"/>
          <w:sz w:val="20"/>
          <w:szCs w:val="20"/>
        </w:rPr>
        <w:t>UE reader.</w:t>
      </w:r>
      <w:r w:rsidR="00005D75">
        <w:rPr>
          <w:rFonts w:ascii="Times New Roman" w:hAnsi="Times New Roman" w:cs="Times New Roman" w:hint="eastAsia"/>
          <w:kern w:val="0"/>
          <w:sz w:val="20"/>
          <w:szCs w:val="20"/>
        </w:rPr>
        <w:t xml:space="preserve"> </w:t>
      </w:r>
      <w:r w:rsidR="0023060D">
        <w:rPr>
          <w:rFonts w:ascii="Times New Roman" w:hAnsi="Times New Roman" w:cs="Times New Roman" w:hint="eastAsia"/>
          <w:kern w:val="0"/>
          <w:sz w:val="20"/>
          <w:szCs w:val="20"/>
        </w:rPr>
        <w:t>I</w:t>
      </w:r>
      <w:r w:rsidR="0023060D" w:rsidRPr="007F05DD">
        <w:rPr>
          <w:rFonts w:ascii="Times New Roman" w:hAnsi="Times New Roman" w:cs="Times New Roman"/>
          <w:kern w:val="0"/>
          <w:sz w:val="20"/>
          <w:szCs w:val="20"/>
          <w:lang w:val="en-GB"/>
        </w:rPr>
        <w:t xml:space="preserve">n case </w:t>
      </w:r>
      <w:r w:rsidR="0023060D">
        <w:rPr>
          <w:rFonts w:ascii="Times New Roman" w:hAnsi="Times New Roman" w:cs="Times New Roman"/>
          <w:kern w:val="0"/>
          <w:sz w:val="20"/>
          <w:szCs w:val="20"/>
          <w:lang w:val="en-GB"/>
        </w:rPr>
        <w:t xml:space="preserve">that </w:t>
      </w:r>
      <w:r w:rsidR="0023060D" w:rsidRPr="002D4BA2">
        <w:rPr>
          <w:rFonts w:ascii="Times New Roman" w:hAnsi="Times New Roman" w:cs="Times New Roman" w:hint="eastAsia"/>
          <w:kern w:val="0"/>
          <w:sz w:val="20"/>
          <w:szCs w:val="20"/>
          <w:lang w:val="en-GB"/>
        </w:rPr>
        <w:t>the UE is in non-Connected state, the NW shall page the UE to</w:t>
      </w:r>
      <w:r w:rsidR="0023060D">
        <w:rPr>
          <w:rFonts w:ascii="Times New Roman" w:hAnsi="Times New Roman" w:cs="Times New Roman"/>
          <w:kern w:val="0"/>
          <w:sz w:val="20"/>
          <w:szCs w:val="20"/>
          <w:lang w:val="en-GB"/>
        </w:rPr>
        <w:t xml:space="preserve"> enter Connected state firstly before </w:t>
      </w:r>
      <w:r w:rsidR="0023060D" w:rsidRPr="007F05DD">
        <w:rPr>
          <w:rFonts w:ascii="Times New Roman" w:hAnsi="Times New Roman" w:cs="Times New Roman"/>
          <w:kern w:val="0"/>
          <w:sz w:val="20"/>
          <w:szCs w:val="20"/>
          <w:lang w:val="en-GB"/>
        </w:rPr>
        <w:t>perform</w:t>
      </w:r>
      <w:r w:rsidR="0023060D">
        <w:rPr>
          <w:rFonts w:ascii="Times New Roman" w:hAnsi="Times New Roman" w:cs="Times New Roman"/>
          <w:kern w:val="0"/>
          <w:sz w:val="20"/>
          <w:szCs w:val="20"/>
          <w:lang w:val="en-GB"/>
        </w:rPr>
        <w:t>ing</w:t>
      </w:r>
      <w:r w:rsidR="0023060D" w:rsidRPr="007F05DD">
        <w:rPr>
          <w:rFonts w:ascii="Times New Roman" w:hAnsi="Times New Roman" w:cs="Times New Roman"/>
          <w:kern w:val="0"/>
          <w:sz w:val="20"/>
          <w:szCs w:val="20"/>
          <w:lang w:val="en-GB"/>
        </w:rPr>
        <w:t xml:space="preserve"> A-IoT Inventory </w:t>
      </w:r>
      <w:proofErr w:type="gramStart"/>
      <w:r w:rsidR="0023060D" w:rsidRPr="007F05DD">
        <w:rPr>
          <w:rFonts w:ascii="Times New Roman" w:hAnsi="Times New Roman" w:cs="Times New Roman"/>
          <w:kern w:val="0"/>
          <w:sz w:val="20"/>
          <w:szCs w:val="20"/>
          <w:lang w:val="en-GB"/>
        </w:rPr>
        <w:t>procedure</w:t>
      </w:r>
      <w:r w:rsidR="0023060D">
        <w:rPr>
          <w:rFonts w:ascii="Times New Roman" w:hAnsi="Times New Roman" w:cs="Times New Roman"/>
          <w:kern w:val="0"/>
          <w:sz w:val="20"/>
          <w:szCs w:val="20"/>
          <w:lang w:val="en-GB"/>
        </w:rPr>
        <w:t>.</w:t>
      </w:r>
      <w:r w:rsidR="00B5752D">
        <w:rPr>
          <w:rFonts w:ascii="Times New Roman" w:hAnsi="Times New Roman" w:cs="Times New Roman"/>
          <w:kern w:val="0"/>
          <w:sz w:val="20"/>
          <w:szCs w:val="20"/>
        </w:rPr>
        <w:t>T</w:t>
      </w:r>
      <w:r w:rsidR="00B5752D">
        <w:rPr>
          <w:rFonts w:ascii="Times New Roman" w:hAnsi="Times New Roman" w:cs="Times New Roman" w:hint="eastAsia"/>
          <w:kern w:val="0"/>
          <w:sz w:val="20"/>
          <w:szCs w:val="20"/>
        </w:rPr>
        <w:t>herefore</w:t>
      </w:r>
      <w:proofErr w:type="gramEnd"/>
      <w:r w:rsidR="00B5752D">
        <w:rPr>
          <w:rFonts w:ascii="Times New Roman" w:hAnsi="Times New Roman" w:cs="Times New Roman" w:hint="eastAsia"/>
          <w:kern w:val="0"/>
          <w:sz w:val="20"/>
          <w:szCs w:val="20"/>
        </w:rPr>
        <w:t>,</w:t>
      </w:r>
      <w:r w:rsidR="00170EBB">
        <w:rPr>
          <w:rFonts w:ascii="Times New Roman" w:hAnsi="Times New Roman" w:cs="Times New Roman" w:hint="eastAsia"/>
          <w:kern w:val="0"/>
          <w:sz w:val="20"/>
          <w:szCs w:val="20"/>
        </w:rPr>
        <w:t xml:space="preserve"> we propose </w:t>
      </w:r>
      <w:r w:rsidR="006733AD" w:rsidRPr="006733AD">
        <w:rPr>
          <w:rFonts w:ascii="Times New Roman" w:hAnsi="Times New Roman" w:cs="Times New Roman"/>
          <w:kern w:val="0"/>
          <w:sz w:val="20"/>
          <w:szCs w:val="20"/>
        </w:rPr>
        <w:t>the following</w:t>
      </w:r>
      <w:r w:rsidR="00EA0FC7">
        <w:rPr>
          <w:rFonts w:ascii="Times New Roman" w:hAnsi="Times New Roman" w:cs="Times New Roman"/>
          <w:kern w:val="0"/>
          <w:sz w:val="20"/>
          <w:szCs w:val="20"/>
        </w:rPr>
        <w:t>:</w:t>
      </w:r>
    </w:p>
    <w:p w14:paraId="0390781B" w14:textId="68B59887" w:rsidR="0026264A" w:rsidRDefault="00BB623F" w:rsidP="004535F6">
      <w:pPr>
        <w:pStyle w:val="Proposal"/>
        <w:numPr>
          <w:ilvl w:val="0"/>
          <w:numId w:val="7"/>
        </w:numPr>
        <w:ind w:left="1701" w:hanging="1701"/>
        <w:rPr>
          <w:rFonts w:ascii="Times New Roman" w:hAnsi="Times New Roman"/>
        </w:rPr>
      </w:pPr>
      <w:r>
        <w:rPr>
          <w:rFonts w:ascii="Times New Roman" w:hAnsi="Times New Roman"/>
        </w:rPr>
        <w:t xml:space="preserve">A </w:t>
      </w:r>
      <w:r w:rsidR="00AF5995" w:rsidRPr="00AF5995">
        <w:rPr>
          <w:rFonts w:ascii="Times New Roman" w:hAnsi="Times New Roman"/>
        </w:rPr>
        <w:t>UE capable of acting as</w:t>
      </w:r>
      <w:r w:rsidR="00AF5995">
        <w:rPr>
          <w:rFonts w:ascii="Times New Roman" w:hAnsi="Times New Roman"/>
        </w:rPr>
        <w:t xml:space="preserve"> an </w:t>
      </w:r>
      <w:r w:rsidR="00AF5995" w:rsidRPr="00AF5995">
        <w:rPr>
          <w:rFonts w:ascii="Times New Roman" w:hAnsi="Times New Roman"/>
        </w:rPr>
        <w:t>A-IoT reader</w:t>
      </w:r>
      <w:r>
        <w:rPr>
          <w:rFonts w:ascii="Times New Roman" w:hAnsi="Times New Roman"/>
        </w:rPr>
        <w:t xml:space="preserve"> </w:t>
      </w:r>
      <w:r w:rsidR="0084630F">
        <w:rPr>
          <w:rFonts w:ascii="Times New Roman" w:hAnsi="Times New Roman" w:hint="eastAsia"/>
        </w:rPr>
        <w:t>in all RRC states</w:t>
      </w:r>
      <w:r w:rsidR="001029C6">
        <w:rPr>
          <w:rFonts w:ascii="Times New Roman" w:hAnsi="Times New Roman" w:hint="eastAsia"/>
        </w:rPr>
        <w:t xml:space="preserve"> </w:t>
      </w:r>
      <w:r w:rsidR="005B617F">
        <w:rPr>
          <w:rFonts w:ascii="Times New Roman" w:hAnsi="Times New Roman" w:hint="eastAsia"/>
        </w:rPr>
        <w:t>may</w:t>
      </w:r>
      <w:r w:rsidR="0026264A">
        <w:rPr>
          <w:rFonts w:ascii="Times New Roman" w:hAnsi="Times New Roman" w:hint="eastAsia"/>
        </w:rPr>
        <w:t xml:space="preserve"> be selected</w:t>
      </w:r>
      <w:r>
        <w:rPr>
          <w:rFonts w:ascii="Times New Roman" w:hAnsi="Times New Roman"/>
        </w:rPr>
        <w:t xml:space="preserve"> act as </w:t>
      </w:r>
      <w:r w:rsidR="000C463F">
        <w:rPr>
          <w:rFonts w:ascii="Times New Roman" w:hAnsi="Times New Roman"/>
        </w:rPr>
        <w:t xml:space="preserve">a </w:t>
      </w:r>
      <w:r>
        <w:rPr>
          <w:rFonts w:ascii="Times New Roman" w:hAnsi="Times New Roman" w:hint="eastAsia"/>
        </w:rPr>
        <w:t>UE Reader</w:t>
      </w:r>
      <w:r w:rsidR="0026264A">
        <w:rPr>
          <w:rFonts w:ascii="Times New Roman" w:hAnsi="Times New Roman" w:hint="eastAsia"/>
        </w:rPr>
        <w:t>.</w:t>
      </w:r>
    </w:p>
    <w:p w14:paraId="6ED53164" w14:textId="44D331F0" w:rsidR="009C7740" w:rsidRDefault="00CA4226" w:rsidP="005C6053">
      <w:pPr>
        <w:widowControl/>
        <w:spacing w:after="180"/>
        <w:rPr>
          <w:rFonts w:ascii="Times New Roman" w:hAnsi="Times New Roman" w:cs="Times New Roman"/>
          <w:kern w:val="0"/>
          <w:sz w:val="20"/>
          <w:szCs w:val="20"/>
          <w:lang w:val="en-GB"/>
        </w:rPr>
      </w:pPr>
      <w:r w:rsidRPr="00CA4226">
        <w:rPr>
          <w:rFonts w:ascii="Times New Roman" w:hAnsi="Times New Roman" w:cs="Times New Roman"/>
          <w:kern w:val="0"/>
          <w:sz w:val="20"/>
          <w:szCs w:val="20"/>
          <w:lang w:val="en-GB"/>
        </w:rPr>
        <w:t>In addition to the A-IoT Area and/or reader list information</w:t>
      </w:r>
      <w:r w:rsidR="00233B45">
        <w:rPr>
          <w:rFonts w:ascii="Times New Roman" w:hAnsi="Times New Roman" w:cs="Times New Roman" w:hint="eastAsia"/>
          <w:kern w:val="0"/>
          <w:sz w:val="20"/>
          <w:szCs w:val="20"/>
          <w:lang w:val="en-GB"/>
        </w:rPr>
        <w:t>, the NW may select</w:t>
      </w:r>
      <w:r w:rsidR="00280A4D">
        <w:rPr>
          <w:rFonts w:ascii="Times New Roman" w:hAnsi="Times New Roman" w:cs="Times New Roman" w:hint="eastAsia"/>
          <w:kern w:val="0"/>
          <w:sz w:val="20"/>
          <w:szCs w:val="20"/>
          <w:lang w:val="en-GB"/>
        </w:rPr>
        <w:t xml:space="preserve"> the UE reader </w:t>
      </w:r>
      <w:r>
        <w:rPr>
          <w:rFonts w:ascii="Times New Roman" w:hAnsi="Times New Roman" w:cs="Times New Roman"/>
          <w:kern w:val="0"/>
          <w:sz w:val="20"/>
          <w:szCs w:val="20"/>
          <w:lang w:val="en-GB"/>
        </w:rPr>
        <w:t>based on</w:t>
      </w:r>
      <w:r w:rsidR="00280A4D">
        <w:rPr>
          <w:rFonts w:ascii="Times New Roman" w:hAnsi="Times New Roman" w:cs="Times New Roman" w:hint="eastAsia"/>
          <w:kern w:val="0"/>
          <w:sz w:val="20"/>
          <w:szCs w:val="20"/>
          <w:lang w:val="en-GB"/>
        </w:rPr>
        <w:t xml:space="preserve"> </w:t>
      </w:r>
      <w:r w:rsidR="00BB623F">
        <w:rPr>
          <w:rFonts w:ascii="Times New Roman" w:hAnsi="Times New Roman" w:cs="Times New Roman"/>
          <w:kern w:val="0"/>
          <w:sz w:val="20"/>
          <w:szCs w:val="20"/>
          <w:lang w:val="en-GB"/>
        </w:rPr>
        <w:t>additional</w:t>
      </w:r>
      <w:r w:rsidR="00BB623F">
        <w:rPr>
          <w:rFonts w:ascii="Times New Roman" w:hAnsi="Times New Roman" w:cs="Times New Roman" w:hint="eastAsia"/>
          <w:kern w:val="0"/>
          <w:sz w:val="20"/>
          <w:szCs w:val="20"/>
          <w:lang w:val="en-GB"/>
        </w:rPr>
        <w:t xml:space="preserve"> </w:t>
      </w:r>
      <w:r w:rsidR="00280A4D">
        <w:rPr>
          <w:rFonts w:ascii="Times New Roman" w:hAnsi="Times New Roman" w:cs="Times New Roman" w:hint="eastAsia"/>
          <w:kern w:val="0"/>
          <w:sz w:val="20"/>
          <w:szCs w:val="20"/>
          <w:lang w:val="en-GB"/>
        </w:rPr>
        <w:t>criteri</w:t>
      </w:r>
      <w:r w:rsidR="00CF1A6E">
        <w:rPr>
          <w:rFonts w:ascii="Times New Roman" w:hAnsi="Times New Roman" w:cs="Times New Roman" w:hint="eastAsia"/>
          <w:kern w:val="0"/>
          <w:sz w:val="20"/>
          <w:szCs w:val="20"/>
          <w:lang w:val="en-GB"/>
        </w:rPr>
        <w:t>a</w:t>
      </w:r>
      <w:r w:rsidR="00280A4D">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such as:</w:t>
      </w:r>
    </w:p>
    <w:p w14:paraId="6CE44D21" w14:textId="18CE9DF9" w:rsidR="0026264A" w:rsidRDefault="0022345A" w:rsidP="007B008E">
      <w:pPr>
        <w:pStyle w:val="ListParagraph"/>
        <w:widowControl/>
        <w:numPr>
          <w:ilvl w:val="0"/>
          <w:numId w:val="20"/>
        </w:numPr>
        <w:spacing w:after="180" w:line="240" w:lineRule="atLeast"/>
        <w:ind w:firstLineChars="0"/>
        <w:rPr>
          <w:rFonts w:ascii="Times New Roman" w:hAnsi="Times New Roman" w:cs="Times New Roman"/>
          <w:kern w:val="0"/>
          <w:sz w:val="20"/>
          <w:szCs w:val="20"/>
        </w:rPr>
      </w:pPr>
      <w:r>
        <w:rPr>
          <w:rFonts w:ascii="Times New Roman" w:hAnsi="Times New Roman" w:cs="Times New Roman"/>
          <w:kern w:val="0"/>
          <w:sz w:val="20"/>
          <w:szCs w:val="20"/>
        </w:rPr>
        <w:t>T</w:t>
      </w:r>
      <w:r w:rsidR="0026264A" w:rsidRPr="009C7740">
        <w:rPr>
          <w:rFonts w:ascii="Times New Roman" w:hAnsi="Times New Roman" w:cs="Times New Roman" w:hint="eastAsia"/>
          <w:kern w:val="0"/>
          <w:sz w:val="20"/>
          <w:szCs w:val="20"/>
        </w:rPr>
        <w:t>he UE</w:t>
      </w:r>
      <w:r w:rsidR="008F5FE4" w:rsidRPr="009C7740">
        <w:rPr>
          <w:rFonts w:ascii="Times New Roman" w:hAnsi="Times New Roman" w:cs="Times New Roman" w:hint="eastAsia"/>
          <w:kern w:val="0"/>
          <w:sz w:val="20"/>
          <w:szCs w:val="20"/>
        </w:rPr>
        <w:t xml:space="preserve"> is </w:t>
      </w:r>
      <w:r w:rsidR="00F86A3D">
        <w:rPr>
          <w:rFonts w:ascii="Times New Roman" w:hAnsi="Times New Roman" w:cs="Times New Roman" w:hint="eastAsia"/>
          <w:kern w:val="0"/>
          <w:sz w:val="20"/>
          <w:szCs w:val="20"/>
        </w:rPr>
        <w:t xml:space="preserve">an </w:t>
      </w:r>
      <w:proofErr w:type="spellStart"/>
      <w:r w:rsidR="008F5FE4" w:rsidRPr="009C7740">
        <w:rPr>
          <w:rFonts w:ascii="Times New Roman" w:hAnsi="Times New Roman" w:cs="Times New Roman" w:hint="eastAsia"/>
          <w:kern w:val="0"/>
          <w:sz w:val="20"/>
          <w:szCs w:val="20"/>
        </w:rPr>
        <w:t>AIoT</w:t>
      </w:r>
      <w:proofErr w:type="spellEnd"/>
      <w:r w:rsidR="00E57AA9">
        <w:rPr>
          <w:rFonts w:ascii="Times New Roman" w:hAnsi="Times New Roman" w:cs="Times New Roman"/>
          <w:kern w:val="0"/>
          <w:sz w:val="20"/>
          <w:szCs w:val="20"/>
        </w:rPr>
        <w:t>-</w:t>
      </w:r>
      <w:r w:rsidR="008F5FE4" w:rsidRPr="009C7740">
        <w:rPr>
          <w:rFonts w:ascii="Times New Roman" w:hAnsi="Times New Roman" w:cs="Times New Roman" w:hint="eastAsia"/>
          <w:kern w:val="0"/>
          <w:sz w:val="20"/>
          <w:szCs w:val="20"/>
        </w:rPr>
        <w:t>enabled UE</w:t>
      </w:r>
      <w:r w:rsidRPr="0022345A">
        <w:rPr>
          <w:rFonts w:ascii="Times New Roman" w:hAnsi="Times New Roman" w:cs="Times New Roman"/>
          <w:kern w:val="0"/>
          <w:sz w:val="20"/>
          <w:szCs w:val="20"/>
        </w:rPr>
        <w:t>, which relates to its</w:t>
      </w:r>
      <w:r w:rsidR="00FD2777">
        <w:rPr>
          <w:rFonts w:ascii="Times New Roman" w:hAnsi="Times New Roman" w:cs="Times New Roman" w:hint="eastAsia"/>
          <w:kern w:val="0"/>
          <w:sz w:val="20"/>
          <w:szCs w:val="20"/>
        </w:rPr>
        <w:t xml:space="preserve"> capability.</w:t>
      </w:r>
    </w:p>
    <w:p w14:paraId="1700F991" w14:textId="70C44BA0" w:rsidR="008761BD" w:rsidRDefault="00B32956" w:rsidP="00356B31">
      <w:pPr>
        <w:pStyle w:val="ListParagraph"/>
        <w:widowControl/>
        <w:numPr>
          <w:ilvl w:val="0"/>
          <w:numId w:val="20"/>
        </w:numPr>
        <w:spacing w:after="180" w:line="240" w:lineRule="atLeast"/>
        <w:ind w:firstLineChars="0"/>
        <w:rPr>
          <w:rFonts w:ascii="Times New Roman" w:hAnsi="Times New Roman" w:cs="Times New Roman"/>
          <w:kern w:val="0"/>
          <w:sz w:val="20"/>
          <w:szCs w:val="20"/>
        </w:rPr>
      </w:pPr>
      <w:r w:rsidRPr="00983A8B">
        <w:rPr>
          <w:rFonts w:ascii="Times New Roman" w:hAnsi="Times New Roman" w:cs="Times New Roman"/>
          <w:kern w:val="0"/>
          <w:sz w:val="20"/>
          <w:szCs w:val="20"/>
        </w:rPr>
        <w:t>T</w:t>
      </w:r>
      <w:r w:rsidRPr="00983A8B">
        <w:rPr>
          <w:rFonts w:ascii="Times New Roman" w:hAnsi="Times New Roman" w:cs="Times New Roman" w:hint="eastAsia"/>
          <w:kern w:val="0"/>
          <w:sz w:val="20"/>
          <w:szCs w:val="20"/>
        </w:rPr>
        <w:t>he receiving s</w:t>
      </w:r>
      <w:r w:rsidR="0026264A" w:rsidRPr="00983A8B">
        <w:rPr>
          <w:rFonts w:ascii="Times New Roman" w:hAnsi="Times New Roman" w:cs="Times New Roman" w:hint="eastAsia"/>
          <w:kern w:val="0"/>
          <w:sz w:val="20"/>
          <w:szCs w:val="20"/>
        </w:rPr>
        <w:t xml:space="preserve">ignal strength </w:t>
      </w:r>
      <w:r w:rsidRPr="00983A8B">
        <w:rPr>
          <w:rFonts w:ascii="Times New Roman" w:hAnsi="Times New Roman" w:cs="Times New Roman" w:hint="eastAsia"/>
          <w:kern w:val="0"/>
          <w:sz w:val="20"/>
          <w:szCs w:val="20"/>
        </w:rPr>
        <w:t>is</w:t>
      </w:r>
      <w:r w:rsidR="00AA0248" w:rsidRPr="00983A8B">
        <w:rPr>
          <w:rFonts w:ascii="Times New Roman" w:hAnsi="Times New Roman" w:cs="Times New Roman" w:hint="eastAsia"/>
          <w:kern w:val="0"/>
          <w:sz w:val="20"/>
          <w:szCs w:val="20"/>
        </w:rPr>
        <w:t xml:space="preserve"> </w:t>
      </w:r>
      <w:r w:rsidR="0022345A" w:rsidRPr="0022345A">
        <w:rPr>
          <w:rFonts w:ascii="Times New Roman" w:hAnsi="Times New Roman" w:cs="Times New Roman"/>
          <w:kern w:val="0"/>
          <w:sz w:val="20"/>
          <w:szCs w:val="20"/>
        </w:rPr>
        <w:t>sufficient</w:t>
      </w:r>
      <w:r w:rsidR="0026264A" w:rsidRPr="00983A8B">
        <w:rPr>
          <w:rFonts w:ascii="Times New Roman" w:hAnsi="Times New Roman" w:cs="Times New Roman" w:hint="eastAsia"/>
          <w:kern w:val="0"/>
          <w:sz w:val="20"/>
          <w:szCs w:val="20"/>
        </w:rPr>
        <w:t>, e.g.</w:t>
      </w:r>
      <w:r w:rsidR="00484251">
        <w:rPr>
          <w:rFonts w:ascii="Times New Roman" w:hAnsi="Times New Roman" w:cs="Times New Roman"/>
          <w:kern w:val="0"/>
          <w:sz w:val="20"/>
          <w:szCs w:val="20"/>
        </w:rPr>
        <w:t>,</w:t>
      </w:r>
      <w:r w:rsidR="00317087" w:rsidRPr="00983A8B">
        <w:rPr>
          <w:rFonts w:ascii="Times New Roman" w:hAnsi="Times New Roman" w:cs="Times New Roman" w:hint="eastAsia"/>
          <w:kern w:val="0"/>
          <w:sz w:val="20"/>
          <w:szCs w:val="20"/>
        </w:rPr>
        <w:t xml:space="preserve"> </w:t>
      </w:r>
      <w:r w:rsidR="00484251" w:rsidRPr="00484251">
        <w:rPr>
          <w:rFonts w:ascii="Times New Roman" w:hAnsi="Times New Roman" w:cs="Times New Roman"/>
          <w:kern w:val="0"/>
          <w:sz w:val="20"/>
          <w:szCs w:val="20"/>
        </w:rPr>
        <w:t>the UE is allowed to act as a UE reader</w:t>
      </w:r>
      <w:r w:rsidR="00484251" w:rsidRPr="00484251">
        <w:rPr>
          <w:rFonts w:ascii="Times New Roman" w:hAnsi="Times New Roman" w:cs="Times New Roman" w:hint="eastAsia"/>
          <w:kern w:val="0"/>
          <w:sz w:val="20"/>
          <w:szCs w:val="20"/>
        </w:rPr>
        <w:t xml:space="preserve"> </w:t>
      </w:r>
      <w:r w:rsidR="00484251">
        <w:rPr>
          <w:rFonts w:ascii="Times New Roman" w:hAnsi="Times New Roman" w:cs="Times New Roman"/>
          <w:kern w:val="0"/>
          <w:sz w:val="20"/>
          <w:szCs w:val="20"/>
        </w:rPr>
        <w:t>o</w:t>
      </w:r>
      <w:r w:rsidR="00317087" w:rsidRPr="00983A8B">
        <w:rPr>
          <w:rFonts w:ascii="Times New Roman" w:hAnsi="Times New Roman" w:cs="Times New Roman" w:hint="eastAsia"/>
          <w:kern w:val="0"/>
          <w:sz w:val="20"/>
          <w:szCs w:val="20"/>
        </w:rPr>
        <w:t>nly if</w:t>
      </w:r>
      <w:r w:rsidR="0026264A" w:rsidRPr="00983A8B">
        <w:rPr>
          <w:rFonts w:ascii="Times New Roman" w:hAnsi="Times New Roman" w:cs="Times New Roman" w:hint="eastAsia"/>
          <w:kern w:val="0"/>
          <w:sz w:val="20"/>
          <w:szCs w:val="20"/>
        </w:rPr>
        <w:t xml:space="preserve"> </w:t>
      </w:r>
      <w:r w:rsidR="00484251">
        <w:rPr>
          <w:rFonts w:ascii="Times New Roman" w:hAnsi="Times New Roman" w:cs="Times New Roman"/>
          <w:kern w:val="0"/>
          <w:sz w:val="20"/>
          <w:szCs w:val="20"/>
        </w:rPr>
        <w:t>the</w:t>
      </w:r>
      <w:r w:rsidR="0026264A" w:rsidRPr="00983A8B">
        <w:rPr>
          <w:rFonts w:ascii="Times New Roman" w:hAnsi="Times New Roman" w:cs="Times New Roman" w:hint="eastAsia"/>
          <w:kern w:val="0"/>
          <w:sz w:val="20"/>
          <w:szCs w:val="20"/>
        </w:rPr>
        <w:t xml:space="preserve"> </w:t>
      </w:r>
      <w:r w:rsidR="00317087" w:rsidRPr="00983A8B">
        <w:rPr>
          <w:rFonts w:ascii="Times New Roman" w:hAnsi="Times New Roman" w:cs="Times New Roman" w:hint="eastAsia"/>
          <w:kern w:val="0"/>
          <w:sz w:val="20"/>
          <w:szCs w:val="20"/>
        </w:rPr>
        <w:t>serving</w:t>
      </w:r>
      <w:r w:rsidR="00292F52" w:rsidRPr="00983A8B">
        <w:rPr>
          <w:rFonts w:ascii="Times New Roman" w:hAnsi="Times New Roman" w:cs="Times New Roman" w:hint="eastAsia"/>
          <w:kern w:val="0"/>
          <w:sz w:val="20"/>
          <w:szCs w:val="20"/>
        </w:rPr>
        <w:t xml:space="preserve"> cell </w:t>
      </w:r>
      <w:r w:rsidR="0026264A" w:rsidRPr="00983A8B">
        <w:rPr>
          <w:rFonts w:ascii="Times New Roman" w:hAnsi="Times New Roman" w:cs="Times New Roman" w:hint="eastAsia"/>
          <w:kern w:val="0"/>
          <w:sz w:val="20"/>
          <w:szCs w:val="20"/>
        </w:rPr>
        <w:t xml:space="preserve">RSRP is above </w:t>
      </w:r>
      <w:r w:rsidR="00317087" w:rsidRPr="00983A8B">
        <w:rPr>
          <w:rFonts w:ascii="Times New Roman" w:hAnsi="Times New Roman" w:cs="Times New Roman" w:hint="eastAsia"/>
          <w:kern w:val="0"/>
          <w:sz w:val="20"/>
          <w:szCs w:val="20"/>
        </w:rPr>
        <w:t xml:space="preserve">a certain </w:t>
      </w:r>
      <w:r w:rsidR="0026264A" w:rsidRPr="00983A8B">
        <w:rPr>
          <w:rFonts w:ascii="Times New Roman" w:hAnsi="Times New Roman" w:cs="Times New Roman"/>
          <w:kern w:val="0"/>
          <w:sz w:val="20"/>
          <w:szCs w:val="20"/>
        </w:rPr>
        <w:t xml:space="preserve">RSRP </w:t>
      </w:r>
      <w:proofErr w:type="gramStart"/>
      <w:r w:rsidR="0026264A" w:rsidRPr="00983A8B">
        <w:rPr>
          <w:rFonts w:ascii="Times New Roman" w:hAnsi="Times New Roman" w:cs="Times New Roman"/>
          <w:kern w:val="0"/>
          <w:sz w:val="20"/>
          <w:szCs w:val="20"/>
        </w:rPr>
        <w:t>threshold</w:t>
      </w:r>
      <w:r w:rsidR="004B044D" w:rsidRPr="00983A8B">
        <w:rPr>
          <w:rFonts w:ascii="Times New Roman" w:hAnsi="Times New Roman" w:cs="Times New Roman" w:hint="eastAsia"/>
          <w:kern w:val="0"/>
          <w:sz w:val="20"/>
          <w:szCs w:val="20"/>
        </w:rPr>
        <w:t xml:space="preserve"> </w:t>
      </w:r>
      <w:r w:rsidR="0026264A" w:rsidRPr="00983A8B">
        <w:rPr>
          <w:rFonts w:ascii="Times New Roman" w:hAnsi="Times New Roman" w:cs="Times New Roman" w:hint="eastAsia"/>
          <w:kern w:val="0"/>
          <w:sz w:val="20"/>
          <w:szCs w:val="20"/>
        </w:rPr>
        <w:t>.</w:t>
      </w:r>
      <w:proofErr w:type="gramEnd"/>
      <w:r w:rsidR="00F91C19" w:rsidRPr="00983A8B">
        <w:rPr>
          <w:rFonts w:ascii="Times New Roman" w:hAnsi="Times New Roman" w:cs="Times New Roman" w:hint="eastAsia"/>
          <w:kern w:val="0"/>
          <w:sz w:val="20"/>
          <w:szCs w:val="20"/>
        </w:rPr>
        <w:t xml:space="preserve"> </w:t>
      </w:r>
      <w:r w:rsidR="00F91C19" w:rsidRPr="00983A8B">
        <w:rPr>
          <w:rFonts w:ascii="Times New Roman" w:hAnsi="Times New Roman" w:cs="Times New Roman"/>
          <w:kern w:val="0"/>
          <w:sz w:val="20"/>
          <w:szCs w:val="20"/>
        </w:rPr>
        <w:t>T</w:t>
      </w:r>
      <w:r w:rsidR="00F91C19" w:rsidRPr="00983A8B">
        <w:rPr>
          <w:rFonts w:ascii="Times New Roman" w:hAnsi="Times New Roman" w:cs="Times New Roman" w:hint="eastAsia"/>
          <w:kern w:val="0"/>
          <w:sz w:val="20"/>
          <w:szCs w:val="20"/>
        </w:rPr>
        <w:t>he RSRP</w:t>
      </w:r>
      <w:r w:rsidR="00F91C19" w:rsidRPr="00983A8B">
        <w:rPr>
          <w:rFonts w:ascii="Times New Roman" w:hAnsi="Times New Roman" w:cs="Times New Roman"/>
          <w:kern w:val="0"/>
          <w:sz w:val="20"/>
          <w:szCs w:val="20"/>
        </w:rPr>
        <w:t xml:space="preserve"> threshold</w:t>
      </w:r>
      <w:r w:rsidR="00A979A3" w:rsidRPr="00983A8B">
        <w:rPr>
          <w:rFonts w:ascii="Times New Roman" w:hAnsi="Times New Roman" w:cs="Times New Roman" w:hint="eastAsia"/>
          <w:kern w:val="0"/>
          <w:sz w:val="20"/>
          <w:szCs w:val="20"/>
        </w:rPr>
        <w:t xml:space="preserve"> is </w:t>
      </w:r>
      <w:r w:rsidR="0002227A" w:rsidRPr="00983A8B">
        <w:rPr>
          <w:rFonts w:ascii="Times New Roman" w:hAnsi="Times New Roman" w:cs="Times New Roman" w:hint="eastAsia"/>
          <w:kern w:val="0"/>
          <w:sz w:val="20"/>
          <w:szCs w:val="20"/>
        </w:rPr>
        <w:t>used</w:t>
      </w:r>
      <w:r w:rsidR="00F91C19" w:rsidRPr="00983A8B">
        <w:rPr>
          <w:rFonts w:ascii="Times New Roman" w:hAnsi="Times New Roman" w:cs="Times New Roman"/>
          <w:kern w:val="0"/>
          <w:sz w:val="20"/>
          <w:szCs w:val="20"/>
        </w:rPr>
        <w:t xml:space="preserve"> to control interference from </w:t>
      </w:r>
      <w:r w:rsidR="00484251">
        <w:rPr>
          <w:rFonts w:ascii="Times New Roman" w:hAnsi="Times New Roman" w:cs="Times New Roman"/>
          <w:kern w:val="0"/>
          <w:sz w:val="20"/>
          <w:szCs w:val="20"/>
        </w:rPr>
        <w:t>the</w:t>
      </w:r>
      <w:r w:rsidR="00F91C19" w:rsidRPr="00983A8B">
        <w:rPr>
          <w:rFonts w:ascii="Times New Roman" w:hAnsi="Times New Roman" w:cs="Times New Roman"/>
          <w:kern w:val="0"/>
          <w:sz w:val="20"/>
          <w:szCs w:val="20"/>
        </w:rPr>
        <w:t xml:space="preserve"> </w:t>
      </w:r>
      <w:proofErr w:type="spellStart"/>
      <w:r w:rsidR="00F91C19" w:rsidRPr="00983A8B">
        <w:rPr>
          <w:rFonts w:ascii="Times New Roman" w:hAnsi="Times New Roman" w:cs="Times New Roman"/>
          <w:kern w:val="0"/>
          <w:sz w:val="20"/>
          <w:szCs w:val="20"/>
        </w:rPr>
        <w:t>AIoT</w:t>
      </w:r>
      <w:proofErr w:type="spellEnd"/>
      <w:r w:rsidR="00F91C19" w:rsidRPr="00983A8B">
        <w:rPr>
          <w:rFonts w:ascii="Times New Roman" w:hAnsi="Times New Roman" w:cs="Times New Roman"/>
          <w:kern w:val="0"/>
          <w:sz w:val="20"/>
          <w:szCs w:val="20"/>
        </w:rPr>
        <w:t xml:space="preserve"> interface to </w:t>
      </w:r>
      <w:r w:rsidR="00484251">
        <w:rPr>
          <w:rFonts w:ascii="Times New Roman" w:hAnsi="Times New Roman" w:cs="Times New Roman"/>
          <w:kern w:val="0"/>
          <w:sz w:val="20"/>
          <w:szCs w:val="20"/>
        </w:rPr>
        <w:t xml:space="preserve">the </w:t>
      </w:r>
      <w:proofErr w:type="spellStart"/>
      <w:r w:rsidR="00F91C19" w:rsidRPr="00983A8B">
        <w:rPr>
          <w:rFonts w:ascii="Times New Roman" w:hAnsi="Times New Roman" w:cs="Times New Roman"/>
          <w:kern w:val="0"/>
          <w:sz w:val="20"/>
          <w:szCs w:val="20"/>
        </w:rPr>
        <w:t>Uu</w:t>
      </w:r>
      <w:proofErr w:type="spellEnd"/>
      <w:r w:rsidR="00F91C19" w:rsidRPr="00983A8B">
        <w:rPr>
          <w:rFonts w:ascii="Times New Roman" w:hAnsi="Times New Roman" w:cs="Times New Roman"/>
          <w:kern w:val="0"/>
          <w:sz w:val="20"/>
          <w:szCs w:val="20"/>
        </w:rPr>
        <w:t xml:space="preserve"> interface</w:t>
      </w:r>
      <w:r w:rsidR="000C19AE" w:rsidRPr="00983A8B">
        <w:rPr>
          <w:rFonts w:ascii="Times New Roman" w:hAnsi="Times New Roman" w:cs="Times New Roman" w:hint="eastAsia"/>
          <w:kern w:val="0"/>
          <w:sz w:val="20"/>
          <w:szCs w:val="20"/>
        </w:rPr>
        <w:t>.</w:t>
      </w:r>
      <w:r w:rsidR="008761BD">
        <w:rPr>
          <w:rFonts w:ascii="Times New Roman" w:hAnsi="Times New Roman" w:cs="Times New Roman" w:hint="eastAsia"/>
          <w:kern w:val="0"/>
          <w:sz w:val="20"/>
          <w:szCs w:val="20"/>
        </w:rPr>
        <w:t xml:space="preserve"> </w:t>
      </w:r>
    </w:p>
    <w:p w14:paraId="5D9DF2F5" w14:textId="0358C90A" w:rsidR="009A0644" w:rsidRPr="002D4BA2" w:rsidRDefault="008761BD" w:rsidP="0026264A">
      <w:pPr>
        <w:widowControl/>
        <w:spacing w:after="180"/>
        <w:rPr>
          <w:rFonts w:ascii="Times New Roman" w:hAnsi="Times New Roman" w:cs="Times New Roman"/>
          <w:kern w:val="0"/>
          <w:sz w:val="20"/>
          <w:szCs w:val="20"/>
          <w:lang w:val="en-GB"/>
        </w:rPr>
      </w:pPr>
      <w:r w:rsidRPr="002D4BA2">
        <w:rPr>
          <w:rFonts w:ascii="Times New Roman" w:hAnsi="Times New Roman" w:cs="Times New Roman" w:hint="eastAsia"/>
          <w:kern w:val="0"/>
          <w:sz w:val="20"/>
          <w:szCs w:val="20"/>
          <w:lang w:val="en-GB"/>
        </w:rPr>
        <w:t xml:space="preserve">In </w:t>
      </w:r>
      <w:r w:rsidR="000C463F">
        <w:rPr>
          <w:rFonts w:ascii="Times New Roman" w:hAnsi="Times New Roman" w:cs="Times New Roman"/>
          <w:kern w:val="0"/>
          <w:sz w:val="20"/>
          <w:szCs w:val="20"/>
          <w:lang w:val="en-GB"/>
        </w:rPr>
        <w:t xml:space="preserve">the </w:t>
      </w:r>
      <w:r w:rsidR="00CD3E91" w:rsidRPr="002D4BA2">
        <w:rPr>
          <w:rFonts w:ascii="Times New Roman" w:hAnsi="Times New Roman" w:cs="Times New Roman"/>
          <w:kern w:val="0"/>
          <w:sz w:val="20"/>
          <w:szCs w:val="20"/>
          <w:lang w:val="en-GB"/>
        </w:rPr>
        <w:t>RRC</w:t>
      </w:r>
      <w:r w:rsidR="00CD3E91" w:rsidRPr="002D4BA2">
        <w:rPr>
          <w:rFonts w:ascii="Times New Roman" w:hAnsi="Times New Roman" w:cs="Times New Roman" w:hint="eastAsia"/>
          <w:kern w:val="0"/>
          <w:sz w:val="20"/>
          <w:szCs w:val="20"/>
          <w:lang w:val="en-GB"/>
        </w:rPr>
        <w:t>_</w:t>
      </w:r>
      <w:r w:rsidR="00CD3E91" w:rsidRPr="002D4BA2">
        <w:rPr>
          <w:rFonts w:ascii="Times New Roman" w:hAnsi="Times New Roman" w:cs="Times New Roman"/>
          <w:kern w:val="0"/>
          <w:sz w:val="20"/>
          <w:szCs w:val="20"/>
          <w:lang w:val="en-GB"/>
        </w:rPr>
        <w:t>CONNECTED</w:t>
      </w:r>
      <w:r w:rsidR="00CD3E91" w:rsidRPr="002D4BA2">
        <w:rPr>
          <w:rFonts w:ascii="Times New Roman" w:hAnsi="Times New Roman" w:cs="Times New Roman" w:hint="eastAsia"/>
          <w:kern w:val="0"/>
          <w:sz w:val="20"/>
          <w:szCs w:val="20"/>
          <w:lang w:val="en-GB"/>
        </w:rPr>
        <w:t xml:space="preserve"> </w:t>
      </w:r>
      <w:r w:rsidRPr="002D4BA2">
        <w:rPr>
          <w:rFonts w:ascii="Times New Roman" w:hAnsi="Times New Roman" w:cs="Times New Roman" w:hint="eastAsia"/>
          <w:kern w:val="0"/>
          <w:sz w:val="20"/>
          <w:szCs w:val="20"/>
          <w:lang w:val="en-GB"/>
        </w:rPr>
        <w:t xml:space="preserve">state, </w:t>
      </w:r>
      <w:r w:rsidR="00AD6AB5" w:rsidRPr="00AD6AB5">
        <w:rPr>
          <w:rFonts w:ascii="Times New Roman" w:hAnsi="Times New Roman" w:cs="Times New Roman"/>
          <w:kern w:val="0"/>
          <w:sz w:val="20"/>
          <w:szCs w:val="20"/>
          <w:lang w:val="en-GB"/>
        </w:rPr>
        <w:t>the network can easily apply the</w:t>
      </w:r>
      <w:r w:rsidRPr="002D4BA2">
        <w:rPr>
          <w:rFonts w:ascii="Times New Roman" w:hAnsi="Times New Roman" w:cs="Times New Roman" w:hint="eastAsia"/>
          <w:kern w:val="0"/>
          <w:sz w:val="20"/>
          <w:szCs w:val="20"/>
          <w:lang w:val="en-GB"/>
        </w:rPr>
        <w:t xml:space="preserve"> above criteria </w:t>
      </w:r>
      <w:r w:rsidR="00AD6AB5" w:rsidRPr="00AD6AB5">
        <w:rPr>
          <w:rFonts w:ascii="Times New Roman" w:hAnsi="Times New Roman" w:cs="Times New Roman"/>
          <w:kern w:val="0"/>
          <w:sz w:val="20"/>
          <w:szCs w:val="20"/>
          <w:lang w:val="en-GB"/>
        </w:rPr>
        <w:t>through</w:t>
      </w:r>
      <w:r w:rsidRPr="002D4BA2">
        <w:rPr>
          <w:rFonts w:ascii="Times New Roman" w:hAnsi="Times New Roman" w:cs="Times New Roman" w:hint="eastAsia"/>
          <w:kern w:val="0"/>
          <w:sz w:val="20"/>
          <w:szCs w:val="20"/>
          <w:lang w:val="en-GB"/>
        </w:rPr>
        <w:t xml:space="preserve"> implementation. W</w:t>
      </w:r>
      <w:r w:rsidR="005C6053" w:rsidRPr="002D4BA2">
        <w:rPr>
          <w:rFonts w:ascii="Times New Roman" w:hAnsi="Times New Roman" w:cs="Times New Roman" w:hint="eastAsia"/>
          <w:kern w:val="0"/>
          <w:sz w:val="20"/>
          <w:szCs w:val="20"/>
          <w:lang w:val="en-GB"/>
        </w:rPr>
        <w:t xml:space="preserve">hen </w:t>
      </w:r>
      <w:r w:rsidR="00C43004" w:rsidRPr="002D4BA2">
        <w:rPr>
          <w:rFonts w:ascii="Times New Roman" w:hAnsi="Times New Roman" w:cs="Times New Roman" w:hint="eastAsia"/>
          <w:kern w:val="0"/>
          <w:sz w:val="20"/>
          <w:szCs w:val="20"/>
          <w:lang w:val="en-GB"/>
        </w:rPr>
        <w:t>the</w:t>
      </w:r>
      <w:r w:rsidR="005C6053" w:rsidRPr="002D4BA2">
        <w:rPr>
          <w:rFonts w:ascii="Times New Roman" w:hAnsi="Times New Roman" w:cs="Times New Roman" w:hint="eastAsia"/>
          <w:kern w:val="0"/>
          <w:sz w:val="20"/>
          <w:szCs w:val="20"/>
          <w:lang w:val="en-GB"/>
        </w:rPr>
        <w:t xml:space="preserve"> UE </w:t>
      </w:r>
      <w:r w:rsidR="00C43004" w:rsidRPr="002D4BA2">
        <w:rPr>
          <w:rFonts w:ascii="Times New Roman" w:hAnsi="Times New Roman" w:cs="Times New Roman" w:hint="eastAsia"/>
          <w:kern w:val="0"/>
          <w:sz w:val="20"/>
          <w:szCs w:val="20"/>
          <w:lang w:val="en-GB"/>
        </w:rPr>
        <w:t>is</w:t>
      </w:r>
      <w:r w:rsidR="005C6053" w:rsidRPr="002D4BA2">
        <w:rPr>
          <w:rFonts w:ascii="Times New Roman" w:hAnsi="Times New Roman" w:cs="Times New Roman" w:hint="eastAsia"/>
          <w:kern w:val="0"/>
          <w:sz w:val="20"/>
          <w:szCs w:val="20"/>
          <w:lang w:val="en-GB"/>
        </w:rPr>
        <w:t xml:space="preserve"> in non-Connected state, the NW </w:t>
      </w:r>
      <w:r w:rsidR="006D4755" w:rsidRPr="002D4BA2">
        <w:rPr>
          <w:rFonts w:ascii="Times New Roman" w:hAnsi="Times New Roman" w:cs="Times New Roman" w:hint="eastAsia"/>
          <w:kern w:val="0"/>
          <w:sz w:val="20"/>
          <w:szCs w:val="20"/>
          <w:lang w:val="en-GB"/>
        </w:rPr>
        <w:t xml:space="preserve">shall </w:t>
      </w:r>
      <w:r w:rsidR="005C6053" w:rsidRPr="002D4BA2">
        <w:rPr>
          <w:rFonts w:ascii="Times New Roman" w:hAnsi="Times New Roman" w:cs="Times New Roman" w:hint="eastAsia"/>
          <w:kern w:val="0"/>
          <w:sz w:val="20"/>
          <w:szCs w:val="20"/>
          <w:lang w:val="en-GB"/>
        </w:rPr>
        <w:t xml:space="preserve">page the UE to perform the inventory procedure. </w:t>
      </w:r>
      <w:r w:rsidR="00D757B8">
        <w:rPr>
          <w:rFonts w:ascii="Times New Roman" w:hAnsi="Times New Roman" w:cs="Times New Roman"/>
          <w:kern w:val="0"/>
          <w:sz w:val="20"/>
          <w:szCs w:val="20"/>
          <w:lang w:val="en-GB"/>
        </w:rPr>
        <w:t>I</w:t>
      </w:r>
      <w:r w:rsidR="00D757B8">
        <w:rPr>
          <w:rFonts w:ascii="Times New Roman" w:hAnsi="Times New Roman" w:cs="Times New Roman" w:hint="eastAsia"/>
          <w:kern w:val="0"/>
          <w:sz w:val="20"/>
          <w:szCs w:val="20"/>
          <w:lang w:val="en-GB"/>
        </w:rPr>
        <w:t xml:space="preserve">f the </w:t>
      </w:r>
      <w:proofErr w:type="spellStart"/>
      <w:r w:rsidR="00DA5113">
        <w:rPr>
          <w:rFonts w:ascii="Times New Roman" w:hAnsi="Times New Roman" w:cs="Times New Roman"/>
          <w:kern w:val="0"/>
          <w:sz w:val="20"/>
          <w:szCs w:val="20"/>
          <w:lang w:val="en-GB"/>
        </w:rPr>
        <w:t>Uu</w:t>
      </w:r>
      <w:proofErr w:type="spellEnd"/>
      <w:r w:rsidR="00DA5113">
        <w:rPr>
          <w:rFonts w:ascii="Times New Roman" w:hAnsi="Times New Roman" w:cs="Times New Roman"/>
          <w:kern w:val="0"/>
          <w:sz w:val="20"/>
          <w:szCs w:val="20"/>
          <w:lang w:val="en-GB"/>
        </w:rPr>
        <w:t xml:space="preserve"> </w:t>
      </w:r>
      <w:r w:rsidR="00D757B8">
        <w:rPr>
          <w:rFonts w:ascii="Times New Roman" w:hAnsi="Times New Roman" w:cs="Times New Roman" w:hint="eastAsia"/>
          <w:kern w:val="0"/>
          <w:sz w:val="20"/>
          <w:szCs w:val="20"/>
          <w:lang w:val="en-GB"/>
        </w:rPr>
        <w:t>RSRP is too low</w:t>
      </w:r>
      <w:r w:rsidR="00AD6AB5">
        <w:rPr>
          <w:rFonts w:ascii="Times New Roman" w:hAnsi="Times New Roman" w:cs="Times New Roman"/>
          <w:kern w:val="0"/>
          <w:sz w:val="20"/>
          <w:szCs w:val="20"/>
          <w:lang w:val="en-GB"/>
        </w:rPr>
        <w:t>,</w:t>
      </w:r>
      <w:r w:rsidR="00D757B8">
        <w:rPr>
          <w:rFonts w:ascii="Times New Roman" w:hAnsi="Times New Roman" w:cs="Times New Roman" w:hint="eastAsia"/>
          <w:kern w:val="0"/>
          <w:sz w:val="20"/>
          <w:szCs w:val="20"/>
          <w:lang w:val="en-GB"/>
        </w:rPr>
        <w:t xml:space="preserve"> </w:t>
      </w:r>
      <w:r w:rsidR="00AD6AB5" w:rsidRPr="00AD6AB5">
        <w:rPr>
          <w:rFonts w:ascii="Times New Roman" w:hAnsi="Times New Roman" w:cs="Times New Roman"/>
          <w:kern w:val="0"/>
          <w:sz w:val="20"/>
          <w:szCs w:val="20"/>
          <w:lang w:val="en-GB"/>
        </w:rPr>
        <w:t>potentially</w:t>
      </w:r>
      <w:r w:rsidR="00FC5374">
        <w:rPr>
          <w:rFonts w:ascii="Times New Roman" w:hAnsi="Times New Roman" w:cs="Times New Roman" w:hint="eastAsia"/>
          <w:kern w:val="0"/>
          <w:sz w:val="20"/>
          <w:szCs w:val="20"/>
          <w:lang w:val="en-GB"/>
        </w:rPr>
        <w:t xml:space="preserve"> </w:t>
      </w:r>
      <w:r w:rsidR="0096400C">
        <w:rPr>
          <w:rFonts w:ascii="Times New Roman" w:hAnsi="Times New Roman" w:cs="Times New Roman" w:hint="eastAsia"/>
          <w:kern w:val="0"/>
          <w:sz w:val="20"/>
          <w:szCs w:val="20"/>
          <w:lang w:val="en-GB"/>
        </w:rPr>
        <w:t>caus</w:t>
      </w:r>
      <w:r w:rsidR="00AD6AB5">
        <w:rPr>
          <w:rFonts w:ascii="Times New Roman" w:hAnsi="Times New Roman" w:cs="Times New Roman"/>
          <w:kern w:val="0"/>
          <w:sz w:val="20"/>
          <w:szCs w:val="20"/>
          <w:lang w:val="en-GB"/>
        </w:rPr>
        <w:t>ing</w:t>
      </w:r>
      <w:r w:rsidR="0096400C">
        <w:rPr>
          <w:rFonts w:ascii="Times New Roman" w:hAnsi="Times New Roman" w:cs="Times New Roman" w:hint="eastAsia"/>
          <w:kern w:val="0"/>
          <w:sz w:val="20"/>
          <w:szCs w:val="20"/>
          <w:lang w:val="en-GB"/>
        </w:rPr>
        <w:t xml:space="preserve"> the UE to fail to complete </w:t>
      </w:r>
      <w:r w:rsidR="00FC5374">
        <w:rPr>
          <w:rFonts w:ascii="Times New Roman" w:hAnsi="Times New Roman" w:cs="Times New Roman" w:hint="eastAsia"/>
          <w:kern w:val="0"/>
          <w:sz w:val="20"/>
          <w:szCs w:val="20"/>
          <w:lang w:val="en-GB"/>
        </w:rPr>
        <w:t>the A-IoT</w:t>
      </w:r>
      <w:r w:rsidR="0096400C">
        <w:rPr>
          <w:rFonts w:ascii="Times New Roman" w:hAnsi="Times New Roman" w:cs="Times New Roman" w:hint="eastAsia"/>
          <w:kern w:val="0"/>
          <w:sz w:val="20"/>
          <w:szCs w:val="20"/>
          <w:lang w:val="en-GB"/>
        </w:rPr>
        <w:t xml:space="preserve"> procedure properly</w:t>
      </w:r>
      <w:r w:rsidR="00D757B8">
        <w:rPr>
          <w:rFonts w:ascii="Times New Roman" w:hAnsi="Times New Roman" w:cs="Times New Roman" w:hint="eastAsia"/>
          <w:kern w:val="0"/>
          <w:sz w:val="20"/>
          <w:szCs w:val="20"/>
          <w:lang w:val="en-GB"/>
        </w:rPr>
        <w:t xml:space="preserve">, </w:t>
      </w:r>
      <w:r w:rsidR="0096400C">
        <w:rPr>
          <w:rFonts w:ascii="Times New Roman" w:hAnsi="Times New Roman" w:cs="Times New Roman" w:hint="eastAsia"/>
          <w:kern w:val="0"/>
          <w:sz w:val="20"/>
          <w:szCs w:val="20"/>
          <w:lang w:val="en-GB"/>
        </w:rPr>
        <w:t xml:space="preserve">the UE may not accept the paging to become a UE reader. </w:t>
      </w:r>
      <w:r w:rsidR="00095D18">
        <w:rPr>
          <w:rFonts w:ascii="Times New Roman" w:hAnsi="Times New Roman" w:cs="Times New Roman"/>
          <w:kern w:val="0"/>
          <w:sz w:val="20"/>
          <w:szCs w:val="20"/>
          <w:lang w:val="en-GB"/>
        </w:rPr>
        <w:t>I</w:t>
      </w:r>
      <w:r w:rsidR="00095D18">
        <w:rPr>
          <w:rFonts w:ascii="Times New Roman" w:hAnsi="Times New Roman" w:cs="Times New Roman" w:hint="eastAsia"/>
          <w:kern w:val="0"/>
          <w:sz w:val="20"/>
          <w:szCs w:val="20"/>
          <w:lang w:val="en-GB"/>
        </w:rPr>
        <w:t xml:space="preserve">n other word, </w:t>
      </w:r>
      <w:r w:rsidR="009C7924">
        <w:rPr>
          <w:rFonts w:ascii="Times New Roman" w:hAnsi="Times New Roman" w:cs="Times New Roman" w:hint="eastAsia"/>
          <w:kern w:val="0"/>
          <w:sz w:val="20"/>
          <w:szCs w:val="20"/>
          <w:lang w:val="en-GB"/>
        </w:rPr>
        <w:t>w</w:t>
      </w:r>
      <w:r w:rsidR="007610B1" w:rsidRPr="002D4BA2">
        <w:rPr>
          <w:rFonts w:ascii="Times New Roman" w:hAnsi="Times New Roman" w:cs="Times New Roman"/>
          <w:kern w:val="0"/>
          <w:sz w:val="20"/>
          <w:szCs w:val="20"/>
          <w:lang w:val="en-GB"/>
        </w:rPr>
        <w:t>hether</w:t>
      </w:r>
      <w:r w:rsidR="007610B1" w:rsidRPr="002D4BA2">
        <w:rPr>
          <w:rFonts w:ascii="Times New Roman" w:hAnsi="Times New Roman" w:cs="Times New Roman" w:hint="eastAsia"/>
          <w:kern w:val="0"/>
          <w:sz w:val="20"/>
          <w:szCs w:val="20"/>
          <w:lang w:val="en-GB"/>
        </w:rPr>
        <w:t xml:space="preserve"> the UE</w:t>
      </w:r>
      <w:r w:rsidR="007610B1" w:rsidRPr="002D4BA2">
        <w:rPr>
          <w:rFonts w:ascii="Times New Roman" w:hAnsi="Times New Roman" w:cs="Times New Roman"/>
          <w:kern w:val="0"/>
          <w:sz w:val="20"/>
          <w:szCs w:val="20"/>
          <w:lang w:val="en-GB"/>
        </w:rPr>
        <w:t xml:space="preserve"> to respond </w:t>
      </w:r>
      <w:r w:rsidR="00EA0FC7">
        <w:rPr>
          <w:rFonts w:ascii="Times New Roman" w:hAnsi="Times New Roman" w:cs="Times New Roman"/>
          <w:kern w:val="0"/>
          <w:sz w:val="20"/>
          <w:szCs w:val="20"/>
          <w:lang w:val="en-GB"/>
        </w:rPr>
        <w:t>to</w:t>
      </w:r>
      <w:r w:rsidR="00EA0FC7" w:rsidRPr="002D4BA2">
        <w:rPr>
          <w:rFonts w:ascii="Times New Roman" w:hAnsi="Times New Roman" w:cs="Times New Roman" w:hint="eastAsia"/>
          <w:kern w:val="0"/>
          <w:sz w:val="20"/>
          <w:szCs w:val="20"/>
          <w:lang w:val="en-GB"/>
        </w:rPr>
        <w:t xml:space="preserve"> </w:t>
      </w:r>
      <w:r w:rsidR="007610B1" w:rsidRPr="002D4BA2">
        <w:rPr>
          <w:rFonts w:ascii="Times New Roman" w:hAnsi="Times New Roman" w:cs="Times New Roman"/>
          <w:kern w:val="0"/>
          <w:sz w:val="20"/>
          <w:szCs w:val="20"/>
          <w:lang w:val="en-GB"/>
        </w:rPr>
        <w:t>paging</w:t>
      </w:r>
      <w:r w:rsidR="0031005E" w:rsidRPr="002D4BA2">
        <w:rPr>
          <w:rFonts w:ascii="Times New Roman" w:hAnsi="Times New Roman" w:cs="Times New Roman" w:hint="eastAsia"/>
          <w:kern w:val="0"/>
          <w:sz w:val="20"/>
          <w:szCs w:val="20"/>
          <w:lang w:val="en-GB"/>
        </w:rPr>
        <w:t xml:space="preserve"> for A-IoT p</w:t>
      </w:r>
      <w:r w:rsidR="00F27723">
        <w:rPr>
          <w:rFonts w:ascii="Times New Roman" w:hAnsi="Times New Roman" w:cs="Times New Roman" w:hint="eastAsia"/>
          <w:kern w:val="0"/>
          <w:sz w:val="20"/>
          <w:szCs w:val="20"/>
          <w:lang w:val="en-GB"/>
        </w:rPr>
        <w:t>ur</w:t>
      </w:r>
      <w:r w:rsidR="0031005E" w:rsidRPr="002D4BA2">
        <w:rPr>
          <w:rFonts w:ascii="Times New Roman" w:hAnsi="Times New Roman" w:cs="Times New Roman" w:hint="eastAsia"/>
          <w:kern w:val="0"/>
          <w:sz w:val="20"/>
          <w:szCs w:val="20"/>
          <w:lang w:val="en-GB"/>
        </w:rPr>
        <w:t>pose</w:t>
      </w:r>
      <w:r w:rsidR="007610B1" w:rsidRPr="002D4BA2">
        <w:rPr>
          <w:rFonts w:ascii="Times New Roman" w:hAnsi="Times New Roman" w:cs="Times New Roman"/>
          <w:kern w:val="0"/>
          <w:sz w:val="20"/>
          <w:szCs w:val="20"/>
          <w:lang w:val="en-GB"/>
        </w:rPr>
        <w:t xml:space="preserve"> depends on whether the </w:t>
      </w:r>
      <w:proofErr w:type="spellStart"/>
      <w:r w:rsidR="00DA5113">
        <w:rPr>
          <w:rFonts w:ascii="Times New Roman" w:hAnsi="Times New Roman" w:cs="Times New Roman"/>
          <w:kern w:val="0"/>
          <w:sz w:val="20"/>
          <w:szCs w:val="20"/>
          <w:lang w:val="en-GB"/>
        </w:rPr>
        <w:t>Uu</w:t>
      </w:r>
      <w:proofErr w:type="spellEnd"/>
      <w:r w:rsidR="00DA5113">
        <w:rPr>
          <w:rFonts w:ascii="Times New Roman" w:hAnsi="Times New Roman" w:cs="Times New Roman"/>
          <w:kern w:val="0"/>
          <w:sz w:val="20"/>
          <w:szCs w:val="20"/>
          <w:lang w:val="en-GB"/>
        </w:rPr>
        <w:t xml:space="preserve"> </w:t>
      </w:r>
      <w:r w:rsidR="00F27723">
        <w:rPr>
          <w:rFonts w:ascii="Times New Roman" w:hAnsi="Times New Roman" w:cs="Times New Roman" w:hint="eastAsia"/>
          <w:kern w:val="0"/>
          <w:sz w:val="20"/>
          <w:szCs w:val="20"/>
          <w:lang w:val="en-GB"/>
        </w:rPr>
        <w:t xml:space="preserve">RSRP </w:t>
      </w:r>
      <w:r w:rsidR="007610B1" w:rsidRPr="002D4BA2">
        <w:rPr>
          <w:rFonts w:ascii="Times New Roman" w:hAnsi="Times New Roman" w:cs="Times New Roman"/>
          <w:kern w:val="0"/>
          <w:sz w:val="20"/>
          <w:szCs w:val="20"/>
          <w:lang w:val="en-GB"/>
        </w:rPr>
        <w:t xml:space="preserve">threshold is </w:t>
      </w:r>
      <w:r w:rsidR="00EA0FC7">
        <w:rPr>
          <w:rFonts w:ascii="Times New Roman" w:hAnsi="Times New Roman" w:cs="Times New Roman"/>
          <w:kern w:val="0"/>
          <w:sz w:val="20"/>
          <w:szCs w:val="20"/>
          <w:lang w:val="en-GB"/>
        </w:rPr>
        <w:t>met</w:t>
      </w:r>
      <w:r w:rsidR="007610B1" w:rsidRPr="002D4BA2">
        <w:rPr>
          <w:rFonts w:ascii="Times New Roman" w:hAnsi="Times New Roman" w:cs="Times New Roman"/>
          <w:kern w:val="0"/>
          <w:sz w:val="20"/>
          <w:szCs w:val="20"/>
          <w:lang w:val="en-GB"/>
        </w:rPr>
        <w:t>.</w:t>
      </w:r>
      <w:r w:rsidR="007610B1" w:rsidRPr="002D4BA2">
        <w:rPr>
          <w:rFonts w:ascii="Times New Roman" w:hAnsi="Times New Roman" w:cs="Times New Roman" w:hint="eastAsia"/>
          <w:kern w:val="0"/>
          <w:sz w:val="20"/>
          <w:szCs w:val="20"/>
          <w:lang w:val="en-GB"/>
        </w:rPr>
        <w:t xml:space="preserve"> </w:t>
      </w:r>
      <w:r w:rsidR="006D7FF8">
        <w:rPr>
          <w:rFonts w:ascii="Times New Roman" w:hAnsi="Times New Roman" w:cs="Times New Roman"/>
          <w:kern w:val="0"/>
          <w:sz w:val="20"/>
          <w:szCs w:val="20"/>
          <w:lang w:val="en-GB"/>
        </w:rPr>
        <w:t>T</w:t>
      </w:r>
      <w:r w:rsidR="006D7FF8">
        <w:rPr>
          <w:rFonts w:ascii="Times New Roman" w:hAnsi="Times New Roman" w:cs="Times New Roman" w:hint="eastAsia"/>
          <w:kern w:val="0"/>
          <w:sz w:val="20"/>
          <w:szCs w:val="20"/>
          <w:lang w:val="en-GB"/>
        </w:rPr>
        <w:t>he</w:t>
      </w:r>
      <w:r w:rsidR="00EA0FC7">
        <w:rPr>
          <w:rFonts w:ascii="Times New Roman" w:hAnsi="Times New Roman" w:cs="Times New Roman"/>
          <w:kern w:val="0"/>
          <w:sz w:val="20"/>
          <w:szCs w:val="20"/>
          <w:lang w:val="en-GB"/>
        </w:rPr>
        <w:t>refore</w:t>
      </w:r>
      <w:r w:rsidR="006D7FF8">
        <w:rPr>
          <w:rFonts w:ascii="Times New Roman" w:hAnsi="Times New Roman" w:cs="Times New Roman" w:hint="eastAsia"/>
          <w:kern w:val="0"/>
          <w:sz w:val="20"/>
          <w:szCs w:val="20"/>
          <w:lang w:val="en-GB"/>
        </w:rPr>
        <w:t xml:space="preserve">, we propose </w:t>
      </w:r>
      <w:r w:rsidR="00EA0FC7" w:rsidRPr="00EA0FC7">
        <w:rPr>
          <w:rFonts w:ascii="Times New Roman" w:hAnsi="Times New Roman" w:cs="Times New Roman"/>
          <w:kern w:val="0"/>
          <w:sz w:val="20"/>
          <w:szCs w:val="20"/>
          <w:lang w:val="en-GB"/>
        </w:rPr>
        <w:t>the following</w:t>
      </w:r>
      <w:r w:rsidR="00EA0FC7">
        <w:rPr>
          <w:rFonts w:ascii="Times New Roman" w:hAnsi="Times New Roman" w:cs="Times New Roman"/>
          <w:kern w:val="0"/>
          <w:sz w:val="20"/>
          <w:szCs w:val="20"/>
          <w:lang w:val="en-GB"/>
        </w:rPr>
        <w:t>:</w:t>
      </w:r>
    </w:p>
    <w:p w14:paraId="0A2526BF" w14:textId="77B60079" w:rsidR="0026264A" w:rsidRDefault="00AF5995" w:rsidP="004535F6">
      <w:pPr>
        <w:pStyle w:val="Proposal"/>
        <w:numPr>
          <w:ilvl w:val="0"/>
          <w:numId w:val="7"/>
        </w:numPr>
        <w:ind w:left="1701" w:hanging="1701"/>
        <w:rPr>
          <w:rFonts w:ascii="Times New Roman" w:hAnsi="Times New Roman"/>
        </w:rPr>
      </w:pPr>
      <w:r w:rsidRPr="00AF5995">
        <w:rPr>
          <w:rFonts w:ascii="Times New Roman" w:hAnsi="Times New Roman"/>
        </w:rPr>
        <w:t>The UE capable of acting as an</w:t>
      </w:r>
      <w:r>
        <w:rPr>
          <w:rFonts w:ascii="Times New Roman" w:hAnsi="Times New Roman"/>
        </w:rPr>
        <w:t xml:space="preserve"> </w:t>
      </w:r>
      <w:r w:rsidRPr="00AF5995">
        <w:rPr>
          <w:rFonts w:ascii="Times New Roman" w:hAnsi="Times New Roman"/>
        </w:rPr>
        <w:t>A-IoT reader</w:t>
      </w:r>
      <w:r w:rsidR="0026264A" w:rsidRPr="00F55E29">
        <w:rPr>
          <w:rFonts w:ascii="Times New Roman" w:hAnsi="Times New Roman"/>
        </w:rPr>
        <w:t xml:space="preserve"> </w:t>
      </w:r>
      <w:r w:rsidR="00AD0AA1" w:rsidRPr="00F55E29">
        <w:rPr>
          <w:rFonts w:ascii="Times New Roman" w:hAnsi="Times New Roman"/>
        </w:rPr>
        <w:t>respon</w:t>
      </w:r>
      <w:r w:rsidR="00AD0AA1">
        <w:rPr>
          <w:rFonts w:ascii="Times New Roman" w:hAnsi="Times New Roman"/>
        </w:rPr>
        <w:t>d</w:t>
      </w:r>
      <w:r w:rsidR="00AD0AA1" w:rsidRPr="00F55E29">
        <w:rPr>
          <w:rFonts w:ascii="Times New Roman" w:hAnsi="Times New Roman"/>
        </w:rPr>
        <w:t xml:space="preserve">s </w:t>
      </w:r>
      <w:r w:rsidR="0026264A" w:rsidRPr="00F55E29">
        <w:rPr>
          <w:rFonts w:ascii="Times New Roman" w:hAnsi="Times New Roman"/>
        </w:rPr>
        <w:t>to</w:t>
      </w:r>
      <w:r w:rsidR="00AD0AA1">
        <w:rPr>
          <w:rFonts w:ascii="Times New Roman" w:hAnsi="Times New Roman"/>
        </w:rPr>
        <w:t xml:space="preserve"> a</w:t>
      </w:r>
      <w:r w:rsidR="0026264A" w:rsidRPr="00F55E29">
        <w:rPr>
          <w:rFonts w:ascii="Times New Roman" w:hAnsi="Times New Roman"/>
        </w:rPr>
        <w:t xml:space="preserve"> </w:t>
      </w:r>
      <w:proofErr w:type="spellStart"/>
      <w:r w:rsidR="0026264A" w:rsidRPr="00F55E29">
        <w:rPr>
          <w:rFonts w:ascii="Times New Roman" w:hAnsi="Times New Roman"/>
        </w:rPr>
        <w:t>Uu</w:t>
      </w:r>
      <w:proofErr w:type="spellEnd"/>
      <w:r w:rsidR="0026264A" w:rsidRPr="00F55E29">
        <w:rPr>
          <w:rFonts w:ascii="Times New Roman" w:hAnsi="Times New Roman"/>
        </w:rPr>
        <w:t xml:space="preserve"> Paging message</w:t>
      </w:r>
      <w:r w:rsidR="0026264A">
        <w:rPr>
          <w:rFonts w:ascii="Times New Roman" w:hAnsi="Times New Roman" w:hint="eastAsia"/>
        </w:rPr>
        <w:t xml:space="preserve"> for A</w:t>
      </w:r>
      <w:r w:rsidR="000333FC">
        <w:rPr>
          <w:rFonts w:ascii="Times New Roman" w:hAnsi="Times New Roman" w:hint="eastAsia"/>
        </w:rPr>
        <w:t>-</w:t>
      </w:r>
      <w:r w:rsidR="0026264A">
        <w:rPr>
          <w:rFonts w:ascii="Times New Roman" w:hAnsi="Times New Roman" w:hint="eastAsia"/>
        </w:rPr>
        <w:t>IoT purpose</w:t>
      </w:r>
      <w:r w:rsidR="0026264A" w:rsidRPr="00F55E29">
        <w:rPr>
          <w:rFonts w:ascii="Times New Roman" w:hAnsi="Times New Roman"/>
        </w:rPr>
        <w:t xml:space="preserve"> </w:t>
      </w:r>
      <w:r w:rsidR="00AD0AA1">
        <w:rPr>
          <w:rFonts w:ascii="Times New Roman" w:hAnsi="Times New Roman"/>
        </w:rPr>
        <w:t xml:space="preserve">only </w:t>
      </w:r>
      <w:r w:rsidR="0026264A" w:rsidRPr="00F55E29">
        <w:rPr>
          <w:rFonts w:ascii="Times New Roman" w:hAnsi="Times New Roman"/>
        </w:rPr>
        <w:t xml:space="preserve">if </w:t>
      </w:r>
      <w:r w:rsidR="00B50455">
        <w:rPr>
          <w:rFonts w:ascii="Times New Roman" w:hAnsi="Times New Roman" w:hint="eastAsia"/>
        </w:rPr>
        <w:t>selection criteria</w:t>
      </w:r>
      <w:r w:rsidR="0026264A" w:rsidRPr="00F55E29">
        <w:rPr>
          <w:rFonts w:ascii="Times New Roman" w:hAnsi="Times New Roman"/>
        </w:rPr>
        <w:t xml:space="preserve"> is met, e.g., </w:t>
      </w:r>
      <w:proofErr w:type="spellStart"/>
      <w:r w:rsidR="00DA5113">
        <w:rPr>
          <w:rFonts w:ascii="Times New Roman" w:hAnsi="Times New Roman"/>
        </w:rPr>
        <w:t>Uu</w:t>
      </w:r>
      <w:proofErr w:type="spellEnd"/>
      <w:r w:rsidR="00DA5113">
        <w:rPr>
          <w:rFonts w:ascii="Times New Roman" w:hAnsi="Times New Roman"/>
        </w:rPr>
        <w:t xml:space="preserve"> </w:t>
      </w:r>
      <w:r w:rsidR="0026264A" w:rsidRPr="00E03B97">
        <w:rPr>
          <w:rFonts w:ascii="Times New Roman" w:hAnsi="Times New Roman"/>
        </w:rPr>
        <w:t>RSRP threshold</w:t>
      </w:r>
      <w:r w:rsidR="0026264A" w:rsidRPr="00F55E29">
        <w:rPr>
          <w:rFonts w:ascii="Times New Roman" w:hAnsi="Times New Roman"/>
        </w:rPr>
        <w:t xml:space="preserve"> </w:t>
      </w:r>
      <w:r w:rsidR="00895E5B">
        <w:rPr>
          <w:rFonts w:ascii="Times New Roman" w:hAnsi="Times New Roman" w:hint="eastAsia"/>
        </w:rPr>
        <w:t>is fulfilled</w:t>
      </w:r>
      <w:r w:rsidR="0026264A" w:rsidRPr="00F55E29">
        <w:rPr>
          <w:rFonts w:ascii="Times New Roman" w:hAnsi="Times New Roman"/>
        </w:rPr>
        <w:t xml:space="preserve">. </w:t>
      </w:r>
    </w:p>
    <w:p w14:paraId="5A3688B7" w14:textId="756053A3" w:rsidR="0026264A" w:rsidRPr="009E1996" w:rsidRDefault="0026264A" w:rsidP="00A36D13">
      <w:pPr>
        <w:pStyle w:val="Heading3"/>
        <w:rPr>
          <w:rFonts w:ascii="Arial" w:hAnsi="Arial" w:cs="Arial"/>
          <w:sz w:val="22"/>
          <w:szCs w:val="22"/>
          <w:u w:val="single"/>
          <w:lang w:val="x-none"/>
        </w:rPr>
      </w:pPr>
      <w:r w:rsidRPr="009E1996">
        <w:rPr>
          <w:rFonts w:ascii="Arial" w:hAnsi="Arial" w:cs="Arial"/>
          <w:sz w:val="22"/>
          <w:szCs w:val="22"/>
          <w:u w:val="single"/>
          <w:lang w:val="x-none"/>
        </w:rPr>
        <w:t>UE Reader Camping and Access</w:t>
      </w:r>
    </w:p>
    <w:p w14:paraId="0EA0B4B8" w14:textId="6D3B062C" w:rsidR="00A8182D" w:rsidRPr="007A78B9" w:rsidRDefault="00A8182D" w:rsidP="00A8182D">
      <w:pPr>
        <w:rPr>
          <w:rFonts w:ascii="Times New Roman" w:eastAsia="宋体" w:hAnsi="Times New Roman" w:cs="Times New Roman"/>
          <w:sz w:val="20"/>
          <w:szCs w:val="20"/>
        </w:rPr>
      </w:pPr>
      <w:r w:rsidRPr="007A78B9">
        <w:rPr>
          <w:rFonts w:ascii="Times New Roman" w:eastAsia="宋体" w:hAnsi="Times New Roman" w:cs="Times New Roman"/>
          <w:sz w:val="20"/>
          <w:szCs w:val="20"/>
        </w:rPr>
        <w:t xml:space="preserve">Before providing </w:t>
      </w:r>
      <w:proofErr w:type="spellStart"/>
      <w:r w:rsidRPr="007A78B9">
        <w:rPr>
          <w:rFonts w:ascii="Times New Roman" w:eastAsia="宋体" w:hAnsi="Times New Roman" w:cs="Times New Roman"/>
          <w:sz w:val="20"/>
          <w:szCs w:val="20"/>
        </w:rPr>
        <w:t>AIoT</w:t>
      </w:r>
      <w:proofErr w:type="spellEnd"/>
      <w:r w:rsidRPr="007A78B9">
        <w:rPr>
          <w:rFonts w:ascii="Times New Roman" w:eastAsia="宋体" w:hAnsi="Times New Roman" w:cs="Times New Roman"/>
          <w:sz w:val="20"/>
          <w:szCs w:val="20"/>
        </w:rPr>
        <w:t xml:space="preserve"> service</w:t>
      </w:r>
      <w:r w:rsidR="00D04E57">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a UE reader </w:t>
      </w:r>
      <w:r w:rsidR="0083691C">
        <w:rPr>
          <w:rFonts w:ascii="Times New Roman" w:eastAsia="宋体" w:hAnsi="Times New Roman" w:cs="Times New Roman"/>
          <w:sz w:val="20"/>
          <w:szCs w:val="20"/>
        </w:rPr>
        <w:t>must</w:t>
      </w:r>
      <w:r w:rsidR="0083691C" w:rsidRPr="007A78B9">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 xml:space="preserve">find a cell </w:t>
      </w:r>
      <w:r w:rsidR="0083691C">
        <w:rPr>
          <w:rFonts w:ascii="Times New Roman" w:eastAsia="宋体" w:hAnsi="Times New Roman" w:cs="Times New Roman"/>
          <w:sz w:val="20"/>
          <w:szCs w:val="20"/>
        </w:rPr>
        <w:t>that</w:t>
      </w:r>
      <w:r w:rsidR="0083691C" w:rsidRPr="007A78B9">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support</w:t>
      </w:r>
      <w:r w:rsidR="0083691C">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UE reader access and </w:t>
      </w:r>
      <w:r w:rsidR="0083691C">
        <w:rPr>
          <w:rFonts w:ascii="Times New Roman" w:eastAsia="宋体" w:hAnsi="Times New Roman" w:cs="Times New Roman"/>
          <w:sz w:val="20"/>
          <w:szCs w:val="20"/>
        </w:rPr>
        <w:t>establish a</w:t>
      </w:r>
      <w:r w:rsidRPr="007A78B9">
        <w:rPr>
          <w:rFonts w:ascii="Times New Roman" w:eastAsia="宋体" w:hAnsi="Times New Roman" w:cs="Times New Roman"/>
          <w:sz w:val="20"/>
          <w:szCs w:val="20"/>
        </w:rPr>
        <w:t xml:space="preserve"> radio connection in th</w:t>
      </w:r>
      <w:r w:rsidR="0083691C">
        <w:rPr>
          <w:rFonts w:ascii="Times New Roman" w:eastAsia="宋体" w:hAnsi="Times New Roman" w:cs="Times New Roman"/>
          <w:sz w:val="20"/>
          <w:szCs w:val="20"/>
        </w:rPr>
        <w:t>at</w:t>
      </w:r>
      <w:r w:rsidRPr="007A78B9">
        <w:rPr>
          <w:rFonts w:ascii="Times New Roman" w:eastAsia="宋体" w:hAnsi="Times New Roman" w:cs="Times New Roman"/>
          <w:sz w:val="20"/>
          <w:szCs w:val="20"/>
        </w:rPr>
        <w:t xml:space="preserve"> cell. This cell is </w:t>
      </w:r>
      <w:r w:rsidR="0083691C">
        <w:rPr>
          <w:rFonts w:ascii="Times New Roman" w:eastAsia="宋体" w:hAnsi="Times New Roman" w:cs="Times New Roman"/>
          <w:sz w:val="20"/>
          <w:szCs w:val="20"/>
        </w:rPr>
        <w:t xml:space="preserve">expected </w:t>
      </w:r>
      <w:r w:rsidRPr="007A78B9">
        <w:rPr>
          <w:rFonts w:ascii="Times New Roman" w:eastAsia="宋体" w:hAnsi="Times New Roman" w:cs="Times New Roman"/>
          <w:sz w:val="20"/>
          <w:szCs w:val="20"/>
        </w:rPr>
        <w:t>to support</w:t>
      </w:r>
      <w:r w:rsidR="0083691C">
        <w:rPr>
          <w:rFonts w:ascii="Times New Roman" w:eastAsia="宋体" w:hAnsi="Times New Roman" w:cs="Times New Roman"/>
          <w:sz w:val="20"/>
          <w:szCs w:val="20"/>
        </w:rPr>
        <w:t xml:space="preserve"> </w:t>
      </w:r>
      <w:r w:rsidR="0083691C" w:rsidRPr="0083691C">
        <w:rPr>
          <w:rFonts w:ascii="Times New Roman" w:eastAsia="宋体" w:hAnsi="Times New Roman" w:cs="Times New Roman"/>
          <w:sz w:val="20"/>
          <w:szCs w:val="20"/>
        </w:rPr>
        <w:t>the following</w:t>
      </w:r>
      <w:r w:rsidRPr="007A78B9">
        <w:rPr>
          <w:rFonts w:ascii="Times New Roman" w:eastAsia="宋体" w:hAnsi="Times New Roman" w:cs="Times New Roman"/>
          <w:sz w:val="20"/>
          <w:szCs w:val="20"/>
        </w:rPr>
        <w:t>:</w:t>
      </w:r>
    </w:p>
    <w:p w14:paraId="4641A00E" w14:textId="0C68B39C" w:rsidR="00A8182D" w:rsidRPr="007A78B9" w:rsidRDefault="00A8182D" w:rsidP="004535F6">
      <w:pPr>
        <w:pStyle w:val="ListParagraph"/>
        <w:numPr>
          <w:ilvl w:val="0"/>
          <w:numId w:val="18"/>
        </w:numPr>
        <w:ind w:firstLineChars="0"/>
        <w:rPr>
          <w:rFonts w:ascii="Times New Roman" w:hAnsi="Times New Roman" w:cs="Times New Roman"/>
          <w:sz w:val="20"/>
          <w:szCs w:val="20"/>
        </w:rPr>
      </w:pPr>
      <w:r w:rsidRPr="007A78B9">
        <w:rPr>
          <w:rFonts w:ascii="Times New Roman" w:hAnsi="Times New Roman" w:cs="Times New Roman"/>
          <w:sz w:val="20"/>
          <w:szCs w:val="20"/>
        </w:rPr>
        <w:t>RRC based A</w:t>
      </w:r>
      <w:r w:rsidR="00A31E03">
        <w:rPr>
          <w:rFonts w:ascii="Times New Roman" w:hAnsi="Times New Roman" w:cs="Times New Roman"/>
          <w:sz w:val="20"/>
          <w:szCs w:val="20"/>
        </w:rPr>
        <w:t>-</w:t>
      </w:r>
      <w:r w:rsidRPr="007A78B9">
        <w:rPr>
          <w:rFonts w:ascii="Times New Roman" w:hAnsi="Times New Roman" w:cs="Times New Roman"/>
          <w:sz w:val="20"/>
          <w:szCs w:val="20"/>
        </w:rPr>
        <w:t xml:space="preserve">IoT message transmission </w:t>
      </w:r>
      <w:r w:rsidR="00A31E03">
        <w:rPr>
          <w:rFonts w:ascii="Times New Roman" w:hAnsi="Times New Roman" w:cs="Times New Roman"/>
          <w:sz w:val="20"/>
          <w:szCs w:val="20"/>
        </w:rPr>
        <w:t>on the</w:t>
      </w:r>
      <w:r w:rsidR="00A31E03" w:rsidRPr="007A78B9">
        <w:rPr>
          <w:rFonts w:ascii="Times New Roman" w:hAnsi="Times New Roman" w:cs="Times New Roman"/>
          <w:sz w:val="20"/>
          <w:szCs w:val="20"/>
        </w:rPr>
        <w:t xml:space="preserve"> </w:t>
      </w:r>
      <w:proofErr w:type="spellStart"/>
      <w:r w:rsidRPr="007A78B9">
        <w:rPr>
          <w:rFonts w:ascii="Times New Roman" w:hAnsi="Times New Roman" w:cs="Times New Roman"/>
          <w:sz w:val="20"/>
          <w:szCs w:val="20"/>
        </w:rPr>
        <w:t>Uu</w:t>
      </w:r>
      <w:proofErr w:type="spellEnd"/>
      <w:r w:rsidRPr="007A78B9">
        <w:rPr>
          <w:rFonts w:ascii="Times New Roman" w:hAnsi="Times New Roman" w:cs="Times New Roman"/>
          <w:sz w:val="20"/>
          <w:szCs w:val="20"/>
        </w:rPr>
        <w:t xml:space="preserve"> interface.</w:t>
      </w:r>
    </w:p>
    <w:p w14:paraId="5EA60F2D" w14:textId="77777777" w:rsidR="00A8182D" w:rsidRPr="007A78B9" w:rsidRDefault="00A8182D" w:rsidP="004535F6">
      <w:pPr>
        <w:pStyle w:val="ListParagraph"/>
        <w:numPr>
          <w:ilvl w:val="0"/>
          <w:numId w:val="18"/>
        </w:numPr>
        <w:ind w:firstLineChars="0"/>
        <w:rPr>
          <w:rFonts w:ascii="Times New Roman" w:hAnsi="Times New Roman" w:cs="Times New Roman"/>
          <w:sz w:val="20"/>
          <w:szCs w:val="20"/>
        </w:rPr>
      </w:pPr>
      <w:proofErr w:type="spellStart"/>
      <w:r w:rsidRPr="007A78B9">
        <w:rPr>
          <w:rFonts w:ascii="Times New Roman" w:hAnsi="Times New Roman" w:cs="Times New Roman"/>
          <w:sz w:val="20"/>
          <w:szCs w:val="20"/>
        </w:rPr>
        <w:t>AIoT</w:t>
      </w:r>
      <w:proofErr w:type="spellEnd"/>
      <w:r w:rsidRPr="007A78B9">
        <w:rPr>
          <w:rFonts w:ascii="Times New Roman" w:hAnsi="Times New Roman" w:cs="Times New Roman"/>
          <w:sz w:val="20"/>
          <w:szCs w:val="20"/>
        </w:rPr>
        <w:t xml:space="preserve"> radio resource allocation for the UE reader.   </w:t>
      </w:r>
    </w:p>
    <w:p w14:paraId="23A1263D" w14:textId="0E59B77B" w:rsidR="00A8182D" w:rsidRPr="007A78B9" w:rsidRDefault="00A8182D" w:rsidP="00A8182D">
      <w:pPr>
        <w:rPr>
          <w:rFonts w:ascii="Times New Roman" w:eastAsia="宋体" w:hAnsi="Times New Roman" w:cs="Times New Roman"/>
          <w:sz w:val="20"/>
          <w:szCs w:val="20"/>
        </w:rPr>
      </w:pPr>
      <w:r w:rsidRPr="007A78B9">
        <w:rPr>
          <w:rFonts w:ascii="Times New Roman" w:eastAsia="宋体" w:hAnsi="Times New Roman" w:cs="Times New Roman"/>
          <w:sz w:val="20"/>
          <w:szCs w:val="20"/>
        </w:rPr>
        <w:t>Before access</w:t>
      </w:r>
      <w:r w:rsidR="00B734EF">
        <w:rPr>
          <w:rFonts w:ascii="Times New Roman" w:eastAsia="宋体" w:hAnsi="Times New Roman" w:cs="Times New Roman"/>
          <w:sz w:val="20"/>
          <w:szCs w:val="20"/>
        </w:rPr>
        <w:t>ing the cell</w:t>
      </w:r>
      <w:r w:rsidRPr="007A78B9">
        <w:rPr>
          <w:rFonts w:ascii="Times New Roman" w:eastAsia="宋体" w:hAnsi="Times New Roman" w:cs="Times New Roman"/>
          <w:sz w:val="20"/>
          <w:szCs w:val="20"/>
        </w:rPr>
        <w:t xml:space="preserve">, the UE reader </w:t>
      </w:r>
      <w:r w:rsidR="00B734EF" w:rsidRPr="00B734EF">
        <w:rPr>
          <w:rFonts w:ascii="Times New Roman" w:eastAsia="宋体" w:hAnsi="Times New Roman" w:cs="Times New Roman"/>
          <w:sz w:val="20"/>
          <w:szCs w:val="20"/>
        </w:rPr>
        <w:t>relies</w:t>
      </w:r>
      <w:r w:rsidRPr="007A78B9">
        <w:rPr>
          <w:rFonts w:ascii="Times New Roman" w:eastAsia="宋体" w:hAnsi="Times New Roman" w:cs="Times New Roman"/>
          <w:sz w:val="20"/>
          <w:szCs w:val="20"/>
        </w:rPr>
        <w:t xml:space="preserve"> on the system message to </w:t>
      </w:r>
      <w:r w:rsidR="00B734EF" w:rsidRPr="00B734EF">
        <w:rPr>
          <w:rFonts w:ascii="Times New Roman" w:eastAsia="宋体" w:hAnsi="Times New Roman" w:cs="Times New Roman"/>
          <w:sz w:val="20"/>
          <w:szCs w:val="20"/>
        </w:rPr>
        <w:t>determine</w:t>
      </w:r>
      <w:r w:rsidRPr="007A78B9">
        <w:rPr>
          <w:rFonts w:ascii="Times New Roman" w:eastAsia="宋体" w:hAnsi="Times New Roman" w:cs="Times New Roman"/>
          <w:sz w:val="20"/>
          <w:szCs w:val="20"/>
        </w:rPr>
        <w:t xml:space="preserve"> whether a cell support</w:t>
      </w:r>
      <w:r w:rsidR="00B734EF">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UE reader access. </w:t>
      </w:r>
      <w:r w:rsidR="00B734EF" w:rsidRPr="00B734EF">
        <w:rPr>
          <w:rFonts w:ascii="Times New Roman" w:eastAsia="宋体" w:hAnsi="Times New Roman" w:cs="Times New Roman"/>
          <w:sz w:val="20"/>
          <w:szCs w:val="20"/>
        </w:rPr>
        <w:t>To facilitate</w:t>
      </w:r>
      <w:r w:rsidR="006A1A7C">
        <w:rPr>
          <w:rFonts w:ascii="Times New Roman" w:eastAsia="宋体" w:hAnsi="Times New Roman" w:cs="Times New Roman" w:hint="eastAsia"/>
          <w:sz w:val="20"/>
          <w:szCs w:val="20"/>
        </w:rPr>
        <w:t xml:space="preserve"> </w:t>
      </w:r>
      <w:r w:rsidRPr="007A78B9">
        <w:rPr>
          <w:rFonts w:ascii="Times New Roman" w:eastAsia="宋体" w:hAnsi="Times New Roman" w:cs="Times New Roman"/>
          <w:sz w:val="20"/>
          <w:szCs w:val="20"/>
        </w:rPr>
        <w:t>this, a UE-reader-support indicator can be provided in SIB1</w:t>
      </w:r>
      <w:r w:rsidR="007172EB">
        <w:rPr>
          <w:rFonts w:ascii="Times New Roman" w:eastAsia="宋体" w:hAnsi="Times New Roman" w:cs="Times New Roman"/>
          <w:sz w:val="20"/>
          <w:szCs w:val="20"/>
        </w:rPr>
        <w:t>,</w:t>
      </w:r>
      <w:r w:rsidRPr="007A78B9">
        <w:rPr>
          <w:rFonts w:ascii="Times New Roman" w:eastAsia="宋体" w:hAnsi="Times New Roman" w:cs="Times New Roman"/>
          <w:sz w:val="20"/>
          <w:szCs w:val="20"/>
        </w:rPr>
        <w:t xml:space="preserve"> </w:t>
      </w:r>
      <w:r w:rsidR="007172EB">
        <w:rPr>
          <w:rFonts w:ascii="Times New Roman" w:eastAsia="宋体" w:hAnsi="Times New Roman" w:cs="Times New Roman"/>
          <w:sz w:val="20"/>
          <w:szCs w:val="20"/>
        </w:rPr>
        <w:t>enabling</w:t>
      </w:r>
      <w:r w:rsidRPr="007A78B9">
        <w:rPr>
          <w:rFonts w:ascii="Times New Roman" w:eastAsia="宋体" w:hAnsi="Times New Roman" w:cs="Times New Roman"/>
          <w:sz w:val="20"/>
          <w:szCs w:val="20"/>
        </w:rPr>
        <w:t xml:space="preserve"> the UE reader </w:t>
      </w:r>
      <w:r w:rsidR="007172EB">
        <w:rPr>
          <w:rFonts w:ascii="Times New Roman" w:eastAsia="宋体" w:hAnsi="Times New Roman" w:cs="Times New Roman"/>
          <w:sz w:val="20"/>
          <w:szCs w:val="20"/>
        </w:rPr>
        <w:t>to</w:t>
      </w:r>
      <w:r w:rsidR="007172EB" w:rsidRPr="007A78B9">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identify whether a cell support</w:t>
      </w:r>
      <w:r w:rsidR="007172EB">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UE reader access </w:t>
      </w:r>
      <w:r w:rsidR="007172EB">
        <w:rPr>
          <w:rFonts w:ascii="Times New Roman" w:eastAsia="宋体" w:hAnsi="Times New Roman" w:cs="Times New Roman"/>
          <w:sz w:val="20"/>
          <w:szCs w:val="20"/>
        </w:rPr>
        <w:t>during the</w:t>
      </w:r>
      <w:r w:rsidRPr="007A78B9">
        <w:rPr>
          <w:rFonts w:ascii="Times New Roman" w:eastAsia="宋体" w:hAnsi="Times New Roman" w:cs="Times New Roman"/>
          <w:sz w:val="20"/>
          <w:szCs w:val="20"/>
        </w:rPr>
        <w:t xml:space="preserve"> cell searching procedure. For a cell shared by multiple PLMNs, </w:t>
      </w:r>
      <w:r w:rsidR="007172EB">
        <w:rPr>
          <w:rFonts w:ascii="Times New Roman" w:eastAsia="宋体" w:hAnsi="Times New Roman" w:cs="Times New Roman"/>
          <w:sz w:val="20"/>
          <w:szCs w:val="20"/>
        </w:rPr>
        <w:t>a separate</w:t>
      </w:r>
      <w:r w:rsidRPr="007A78B9">
        <w:rPr>
          <w:rFonts w:ascii="Times New Roman" w:eastAsia="宋体" w:hAnsi="Times New Roman" w:cs="Times New Roman"/>
          <w:sz w:val="20"/>
          <w:szCs w:val="20"/>
        </w:rPr>
        <w:t xml:space="preserve"> UE-reader-support indicator </w:t>
      </w:r>
      <w:r w:rsidR="007172EB" w:rsidRPr="007172EB">
        <w:rPr>
          <w:rFonts w:ascii="Times New Roman" w:eastAsia="宋体" w:hAnsi="Times New Roman" w:cs="Times New Roman"/>
          <w:sz w:val="20"/>
          <w:szCs w:val="20"/>
        </w:rPr>
        <w:t>can be provided</w:t>
      </w:r>
      <w:r w:rsidRPr="007A78B9">
        <w:rPr>
          <w:rFonts w:ascii="Times New Roman" w:eastAsia="宋体" w:hAnsi="Times New Roman" w:cs="Times New Roman"/>
          <w:sz w:val="20"/>
          <w:szCs w:val="20"/>
        </w:rPr>
        <w:t xml:space="preserve"> for each PLMN.</w:t>
      </w:r>
    </w:p>
    <w:p w14:paraId="7844B36B" w14:textId="78D3AF2B" w:rsidR="00A8182D" w:rsidRPr="0050480B" w:rsidRDefault="00A8182D" w:rsidP="00C76E8F">
      <w:pPr>
        <w:pStyle w:val="Proposal"/>
        <w:numPr>
          <w:ilvl w:val="0"/>
          <w:numId w:val="7"/>
        </w:numPr>
        <w:ind w:left="1701" w:hanging="1701"/>
        <w:rPr>
          <w:rFonts w:ascii="Times New Roman" w:hAnsi="Times New Roman"/>
        </w:rPr>
      </w:pPr>
      <w:r w:rsidRPr="0050480B">
        <w:rPr>
          <w:rFonts w:ascii="Times New Roman" w:hAnsi="Times New Roman"/>
        </w:rPr>
        <w:t>I</w:t>
      </w:r>
      <w:r w:rsidRPr="0050480B">
        <w:rPr>
          <w:rFonts w:ascii="Times New Roman" w:hAnsi="Times New Roman" w:hint="eastAsia"/>
        </w:rPr>
        <w:t>ntr</w:t>
      </w:r>
      <w:r w:rsidRPr="0050480B">
        <w:rPr>
          <w:rFonts w:ascii="Times New Roman" w:hAnsi="Times New Roman"/>
        </w:rPr>
        <w:t xml:space="preserve">oduce an indicator in SIB1 to indicate </w:t>
      </w:r>
      <w:proofErr w:type="spellStart"/>
      <w:r w:rsidR="00791C2C">
        <w:rPr>
          <w:rFonts w:ascii="Times New Roman" w:hAnsi="Times New Roman"/>
        </w:rPr>
        <w:t>tha</w:t>
      </w:r>
      <w:proofErr w:type="spellEnd"/>
      <w:r w:rsidR="00791C2C">
        <w:rPr>
          <w:rFonts w:ascii="Times New Roman" w:hAnsi="Times New Roman"/>
        </w:rPr>
        <w:t xml:space="preserve"> </w:t>
      </w:r>
      <w:r w:rsidRPr="0050480B">
        <w:rPr>
          <w:rFonts w:ascii="Times New Roman" w:hAnsi="Times New Roman"/>
        </w:rPr>
        <w:t xml:space="preserve">a </w:t>
      </w:r>
      <w:r w:rsidR="00D41A00">
        <w:rPr>
          <w:rFonts w:ascii="Times New Roman" w:hAnsi="Times New Roman"/>
        </w:rPr>
        <w:t>cell</w:t>
      </w:r>
      <w:r w:rsidR="00D41A00" w:rsidRPr="0050480B">
        <w:rPr>
          <w:rFonts w:ascii="Times New Roman" w:hAnsi="Times New Roman"/>
        </w:rPr>
        <w:t xml:space="preserve"> </w:t>
      </w:r>
      <w:r w:rsidRPr="0050480B">
        <w:rPr>
          <w:rFonts w:ascii="Times New Roman" w:hAnsi="Times New Roman"/>
        </w:rPr>
        <w:t>support</w:t>
      </w:r>
      <w:r w:rsidR="00372D57">
        <w:rPr>
          <w:rFonts w:ascii="Times New Roman" w:hAnsi="Times New Roman"/>
        </w:rPr>
        <w:t>s</w:t>
      </w:r>
      <w:r w:rsidRPr="0050480B">
        <w:rPr>
          <w:rFonts w:ascii="Times New Roman" w:hAnsi="Times New Roman"/>
        </w:rPr>
        <w:t xml:space="preserve"> </w:t>
      </w:r>
      <w:r w:rsidR="00791C2C">
        <w:rPr>
          <w:rFonts w:ascii="Times New Roman" w:hAnsi="Times New Roman"/>
        </w:rPr>
        <w:t xml:space="preserve">the </w:t>
      </w:r>
      <w:r w:rsidRPr="0050480B">
        <w:rPr>
          <w:rFonts w:ascii="Times New Roman" w:hAnsi="Times New Roman"/>
        </w:rPr>
        <w:t xml:space="preserve">UE reader. </w:t>
      </w:r>
    </w:p>
    <w:p w14:paraId="783D0CE2" w14:textId="0FF8866E" w:rsidR="00A8182D" w:rsidRPr="007A78B9" w:rsidRDefault="00A8182D" w:rsidP="00A8182D">
      <w:pPr>
        <w:rPr>
          <w:rFonts w:ascii="Times New Roman" w:eastAsia="宋体" w:hAnsi="Times New Roman" w:cs="Times New Roman"/>
          <w:sz w:val="20"/>
          <w:szCs w:val="20"/>
        </w:rPr>
      </w:pPr>
      <w:r w:rsidRPr="007A78B9">
        <w:rPr>
          <w:rFonts w:ascii="Times New Roman" w:eastAsia="宋体" w:hAnsi="Times New Roman" w:cs="Times New Roman"/>
          <w:sz w:val="20"/>
          <w:szCs w:val="20"/>
        </w:rPr>
        <w:t xml:space="preserve">A UE reader operates as an access node for </w:t>
      </w:r>
      <w:proofErr w:type="spellStart"/>
      <w:r w:rsidRPr="007A78B9">
        <w:rPr>
          <w:rFonts w:ascii="Times New Roman" w:eastAsia="宋体" w:hAnsi="Times New Roman" w:cs="Times New Roman"/>
          <w:sz w:val="20"/>
          <w:szCs w:val="20"/>
        </w:rPr>
        <w:t>AIoT</w:t>
      </w:r>
      <w:proofErr w:type="spellEnd"/>
      <w:r w:rsidRPr="007A78B9">
        <w:rPr>
          <w:rFonts w:ascii="Times New Roman" w:eastAsia="宋体" w:hAnsi="Times New Roman" w:cs="Times New Roman"/>
          <w:sz w:val="20"/>
          <w:szCs w:val="20"/>
        </w:rPr>
        <w:t xml:space="preserve"> devices and it </w:t>
      </w:r>
      <w:r w:rsidR="0068228A">
        <w:rPr>
          <w:rFonts w:ascii="Times New Roman" w:eastAsia="宋体" w:hAnsi="Times New Roman" w:cs="Times New Roman"/>
          <w:sz w:val="20"/>
          <w:szCs w:val="20"/>
        </w:rPr>
        <w:t>must</w:t>
      </w:r>
      <w:r w:rsidR="0068228A" w:rsidRPr="007A78B9">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be served by an AMF that support</w:t>
      </w:r>
      <w:r w:rsidR="0068228A">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w:t>
      </w:r>
      <w:proofErr w:type="spellStart"/>
      <w:r w:rsidRPr="007A78B9">
        <w:rPr>
          <w:rFonts w:ascii="Times New Roman" w:eastAsia="宋体" w:hAnsi="Times New Roman" w:cs="Times New Roman"/>
          <w:sz w:val="20"/>
          <w:szCs w:val="20"/>
        </w:rPr>
        <w:t>AIoT</w:t>
      </w:r>
      <w:proofErr w:type="spellEnd"/>
      <w:r w:rsidRPr="007A78B9">
        <w:rPr>
          <w:rFonts w:ascii="Times New Roman" w:eastAsia="宋体" w:hAnsi="Times New Roman" w:cs="Times New Roman"/>
          <w:sz w:val="20"/>
          <w:szCs w:val="20"/>
        </w:rPr>
        <w:t xml:space="preserve"> services. After </w:t>
      </w:r>
      <w:r w:rsidR="0068228A" w:rsidRPr="0068228A">
        <w:rPr>
          <w:rFonts w:ascii="Times New Roman" w:eastAsia="宋体" w:hAnsi="Times New Roman" w:cs="Times New Roman"/>
          <w:sz w:val="20"/>
          <w:szCs w:val="20"/>
        </w:rPr>
        <w:t>establishing a</w:t>
      </w:r>
      <w:r w:rsidR="0068228A">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 xml:space="preserve">radio connection, </w:t>
      </w:r>
      <w:r w:rsidR="0068228A">
        <w:rPr>
          <w:rFonts w:ascii="Times New Roman" w:eastAsia="宋体" w:hAnsi="Times New Roman" w:cs="Times New Roman"/>
          <w:sz w:val="20"/>
          <w:szCs w:val="20"/>
        </w:rPr>
        <w:t>the</w:t>
      </w:r>
      <w:r w:rsidRPr="007A78B9">
        <w:rPr>
          <w:rFonts w:ascii="Times New Roman" w:eastAsia="宋体" w:hAnsi="Times New Roman" w:cs="Times New Roman"/>
          <w:sz w:val="20"/>
          <w:szCs w:val="20"/>
        </w:rPr>
        <w:t xml:space="preserve"> serving </w:t>
      </w:r>
      <w:proofErr w:type="spellStart"/>
      <w:r w:rsidRPr="007A78B9">
        <w:rPr>
          <w:rFonts w:ascii="Times New Roman" w:eastAsia="宋体" w:hAnsi="Times New Roman" w:cs="Times New Roman"/>
          <w:sz w:val="20"/>
          <w:szCs w:val="20"/>
        </w:rPr>
        <w:t>gNB</w:t>
      </w:r>
      <w:proofErr w:type="spellEnd"/>
      <w:r w:rsidRPr="007A78B9">
        <w:rPr>
          <w:rFonts w:ascii="Times New Roman" w:eastAsia="宋体" w:hAnsi="Times New Roman" w:cs="Times New Roman"/>
          <w:sz w:val="20"/>
          <w:szCs w:val="20"/>
        </w:rPr>
        <w:t xml:space="preserve"> should </w:t>
      </w:r>
      <w:r w:rsidR="0068228A" w:rsidRPr="0068228A">
        <w:rPr>
          <w:rFonts w:ascii="Times New Roman" w:eastAsia="宋体" w:hAnsi="Times New Roman" w:cs="Times New Roman"/>
          <w:sz w:val="20"/>
          <w:szCs w:val="20"/>
        </w:rPr>
        <w:t>initiate</w:t>
      </w:r>
      <w:r w:rsidRPr="007A78B9">
        <w:rPr>
          <w:rFonts w:ascii="Times New Roman" w:eastAsia="宋体" w:hAnsi="Times New Roman" w:cs="Times New Roman"/>
          <w:sz w:val="20"/>
          <w:szCs w:val="20"/>
        </w:rPr>
        <w:t xml:space="preserve"> the UE context setup procedure </w:t>
      </w:r>
      <w:r w:rsidR="0068228A">
        <w:rPr>
          <w:rFonts w:ascii="Times New Roman" w:eastAsia="宋体" w:hAnsi="Times New Roman" w:cs="Times New Roman"/>
          <w:sz w:val="20"/>
          <w:szCs w:val="20"/>
        </w:rPr>
        <w:t>by</w:t>
      </w:r>
      <w:r w:rsidRPr="007A78B9">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lastRenderedPageBreak/>
        <w:t xml:space="preserve">sending an INITIAL UE MESSAGE to a selected AMF </w:t>
      </w:r>
      <w:r w:rsidR="00CE177D" w:rsidRPr="00CE177D">
        <w:rPr>
          <w:rFonts w:ascii="Times New Roman" w:eastAsia="宋体" w:hAnsi="Times New Roman" w:cs="Times New Roman"/>
          <w:sz w:val="20"/>
          <w:szCs w:val="20"/>
        </w:rPr>
        <w:t>capable of providing</w:t>
      </w:r>
      <w:r w:rsidRPr="007A78B9">
        <w:rPr>
          <w:rFonts w:ascii="Times New Roman" w:eastAsia="宋体" w:hAnsi="Times New Roman" w:cs="Times New Roman"/>
          <w:sz w:val="20"/>
          <w:szCs w:val="20"/>
        </w:rPr>
        <w:t xml:space="preserve"> </w:t>
      </w:r>
      <w:proofErr w:type="spellStart"/>
      <w:r w:rsidRPr="007A78B9">
        <w:rPr>
          <w:rFonts w:ascii="Times New Roman" w:eastAsia="宋体" w:hAnsi="Times New Roman" w:cs="Times New Roman"/>
          <w:sz w:val="20"/>
          <w:szCs w:val="20"/>
        </w:rPr>
        <w:t>AIoT</w:t>
      </w:r>
      <w:proofErr w:type="spellEnd"/>
      <w:r w:rsidRPr="007A78B9">
        <w:rPr>
          <w:rFonts w:ascii="Times New Roman" w:eastAsia="宋体" w:hAnsi="Times New Roman" w:cs="Times New Roman"/>
          <w:sz w:val="20"/>
          <w:szCs w:val="20"/>
        </w:rPr>
        <w:t xml:space="preserve"> service. To </w:t>
      </w:r>
      <w:r w:rsidR="00490DC4">
        <w:rPr>
          <w:rFonts w:ascii="Times New Roman" w:eastAsia="宋体" w:hAnsi="Times New Roman" w:cs="Times New Roman"/>
          <w:sz w:val="20"/>
          <w:szCs w:val="20"/>
        </w:rPr>
        <w:t>enable</w:t>
      </w:r>
      <w:r w:rsidR="00490DC4" w:rsidRPr="007A78B9">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 xml:space="preserve">this, the UE reader </w:t>
      </w:r>
      <w:r w:rsidR="00490DC4" w:rsidRPr="00490DC4">
        <w:rPr>
          <w:rFonts w:ascii="Times New Roman" w:eastAsia="宋体" w:hAnsi="Times New Roman" w:cs="Times New Roman"/>
          <w:sz w:val="20"/>
          <w:szCs w:val="20"/>
        </w:rPr>
        <w:t>must</w:t>
      </w:r>
      <w:r w:rsidR="0052091D">
        <w:rPr>
          <w:rFonts w:ascii="Times New Roman" w:eastAsia="宋体" w:hAnsi="Times New Roman" w:cs="Times New Roman" w:hint="eastAsia"/>
          <w:sz w:val="20"/>
          <w:szCs w:val="20"/>
        </w:rPr>
        <w:t xml:space="preserve"> </w:t>
      </w:r>
      <w:r w:rsidRPr="007A78B9">
        <w:rPr>
          <w:rFonts w:ascii="Times New Roman" w:eastAsia="宋体" w:hAnsi="Times New Roman" w:cs="Times New Roman"/>
          <w:sz w:val="20"/>
          <w:szCs w:val="20"/>
        </w:rPr>
        <w:t xml:space="preserve">indicate to its serving </w:t>
      </w:r>
      <w:proofErr w:type="spellStart"/>
      <w:r w:rsidRPr="007A78B9">
        <w:rPr>
          <w:rFonts w:ascii="Times New Roman" w:eastAsia="宋体" w:hAnsi="Times New Roman" w:cs="Times New Roman"/>
          <w:sz w:val="20"/>
          <w:szCs w:val="20"/>
        </w:rPr>
        <w:t>gNB</w:t>
      </w:r>
      <w:proofErr w:type="spellEnd"/>
      <w:r w:rsidRPr="007A78B9">
        <w:rPr>
          <w:rFonts w:ascii="Times New Roman" w:eastAsia="宋体" w:hAnsi="Times New Roman" w:cs="Times New Roman"/>
          <w:sz w:val="20"/>
          <w:szCs w:val="20"/>
        </w:rPr>
        <w:t xml:space="preserve"> that it </w:t>
      </w:r>
      <w:r w:rsidR="00490DC4">
        <w:rPr>
          <w:rFonts w:ascii="Times New Roman" w:eastAsia="宋体" w:hAnsi="Times New Roman" w:cs="Times New Roman"/>
          <w:sz w:val="20"/>
          <w:szCs w:val="20"/>
        </w:rPr>
        <w:t xml:space="preserve">is </w:t>
      </w:r>
      <w:r w:rsidRPr="007A78B9">
        <w:rPr>
          <w:rFonts w:ascii="Times New Roman" w:eastAsia="宋体" w:hAnsi="Times New Roman" w:cs="Times New Roman"/>
          <w:sz w:val="20"/>
          <w:szCs w:val="20"/>
        </w:rPr>
        <w:t>access</w:t>
      </w:r>
      <w:r w:rsidR="00490DC4">
        <w:rPr>
          <w:rFonts w:ascii="Times New Roman" w:eastAsia="宋体" w:hAnsi="Times New Roman" w:cs="Times New Roman"/>
          <w:sz w:val="20"/>
          <w:szCs w:val="20"/>
        </w:rPr>
        <w:t>ing</w:t>
      </w:r>
      <w:r w:rsidRPr="007A78B9">
        <w:rPr>
          <w:rFonts w:ascii="Times New Roman" w:eastAsia="宋体" w:hAnsi="Times New Roman" w:cs="Times New Roman"/>
          <w:sz w:val="20"/>
          <w:szCs w:val="20"/>
        </w:rPr>
        <w:t xml:space="preserve"> as a UE reader before </w:t>
      </w:r>
      <w:r w:rsidR="00490DC4">
        <w:rPr>
          <w:rFonts w:ascii="Times New Roman" w:eastAsia="宋体" w:hAnsi="Times New Roman" w:cs="Times New Roman"/>
          <w:sz w:val="20"/>
          <w:szCs w:val="20"/>
        </w:rPr>
        <w:t>the</w:t>
      </w:r>
      <w:r w:rsidRPr="007A78B9">
        <w:rPr>
          <w:rFonts w:ascii="Times New Roman" w:eastAsia="宋体" w:hAnsi="Times New Roman" w:cs="Times New Roman"/>
          <w:sz w:val="20"/>
          <w:szCs w:val="20"/>
        </w:rPr>
        <w:t xml:space="preserve"> serving </w:t>
      </w:r>
      <w:proofErr w:type="spellStart"/>
      <w:r w:rsidRPr="007A78B9">
        <w:rPr>
          <w:rFonts w:ascii="Times New Roman" w:eastAsia="宋体" w:hAnsi="Times New Roman" w:cs="Times New Roman"/>
          <w:sz w:val="20"/>
          <w:szCs w:val="20"/>
        </w:rPr>
        <w:t>gNB</w:t>
      </w:r>
      <w:proofErr w:type="spellEnd"/>
      <w:r w:rsidRPr="007A78B9">
        <w:rPr>
          <w:rFonts w:ascii="Times New Roman" w:eastAsia="宋体" w:hAnsi="Times New Roman" w:cs="Times New Roman"/>
          <w:sz w:val="20"/>
          <w:szCs w:val="20"/>
        </w:rPr>
        <w:t xml:space="preserve"> selects AMF and sends the INITIAL UE MESSAGE. To </w:t>
      </w:r>
      <w:r w:rsidR="00720C51">
        <w:rPr>
          <w:rFonts w:ascii="Times New Roman" w:eastAsia="宋体" w:hAnsi="Times New Roman" w:cs="Times New Roman"/>
          <w:sz w:val="20"/>
          <w:szCs w:val="20"/>
        </w:rPr>
        <w:t>minimize</w:t>
      </w:r>
      <w:r w:rsidR="00720C51" w:rsidRPr="007A78B9">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 xml:space="preserve">the delay for UE context setup </w:t>
      </w:r>
      <w:r w:rsidR="00FB10B3">
        <w:rPr>
          <w:rFonts w:ascii="Times New Roman" w:eastAsia="宋体" w:hAnsi="Times New Roman" w:cs="Times New Roman"/>
          <w:sz w:val="20"/>
          <w:szCs w:val="20"/>
        </w:rPr>
        <w:t>on the</w:t>
      </w:r>
      <w:r w:rsidR="00FB10B3" w:rsidRPr="007A78B9">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 xml:space="preserve">NG interface, it is </w:t>
      </w:r>
      <w:r w:rsidR="00FB10B3" w:rsidRPr="00FB10B3">
        <w:rPr>
          <w:rFonts w:ascii="Times New Roman" w:eastAsia="宋体" w:hAnsi="Times New Roman" w:cs="Times New Roman"/>
          <w:sz w:val="20"/>
          <w:szCs w:val="20"/>
        </w:rPr>
        <w:t>preferable</w:t>
      </w:r>
      <w:r w:rsidRPr="007A78B9">
        <w:rPr>
          <w:rFonts w:ascii="Times New Roman" w:eastAsia="宋体" w:hAnsi="Times New Roman" w:cs="Times New Roman"/>
          <w:sz w:val="20"/>
          <w:szCs w:val="20"/>
        </w:rPr>
        <w:t xml:space="preserve"> </w:t>
      </w:r>
      <w:r w:rsidR="00FB10B3">
        <w:rPr>
          <w:rFonts w:ascii="Times New Roman" w:eastAsia="宋体" w:hAnsi="Times New Roman" w:cs="Times New Roman"/>
          <w:sz w:val="20"/>
          <w:szCs w:val="20"/>
        </w:rPr>
        <w:t>for</w:t>
      </w:r>
      <w:r w:rsidRPr="007A78B9">
        <w:rPr>
          <w:rFonts w:ascii="Times New Roman" w:eastAsia="宋体" w:hAnsi="Times New Roman" w:cs="Times New Roman"/>
          <w:sz w:val="20"/>
          <w:szCs w:val="20"/>
        </w:rPr>
        <w:t xml:space="preserve"> the UE reader </w:t>
      </w:r>
      <w:r w:rsidR="00FB10B3">
        <w:rPr>
          <w:rFonts w:ascii="Times New Roman" w:eastAsia="宋体" w:hAnsi="Times New Roman" w:cs="Times New Roman"/>
          <w:sz w:val="20"/>
          <w:szCs w:val="20"/>
        </w:rPr>
        <w:t xml:space="preserve">to </w:t>
      </w:r>
      <w:r w:rsidRPr="007A78B9">
        <w:rPr>
          <w:rFonts w:ascii="Times New Roman" w:eastAsia="宋体" w:hAnsi="Times New Roman" w:cs="Times New Roman"/>
          <w:sz w:val="20"/>
          <w:szCs w:val="20"/>
        </w:rPr>
        <w:t xml:space="preserve">send a UE reader indication to the serving </w:t>
      </w:r>
      <w:proofErr w:type="spellStart"/>
      <w:r w:rsidRPr="007A78B9">
        <w:rPr>
          <w:rFonts w:ascii="Times New Roman" w:eastAsia="宋体" w:hAnsi="Times New Roman" w:cs="Times New Roman"/>
          <w:sz w:val="20"/>
          <w:szCs w:val="20"/>
        </w:rPr>
        <w:t>gNB</w:t>
      </w:r>
      <w:proofErr w:type="spellEnd"/>
      <w:r w:rsidRPr="007A78B9">
        <w:rPr>
          <w:rFonts w:ascii="Times New Roman" w:eastAsia="宋体" w:hAnsi="Times New Roman" w:cs="Times New Roman"/>
          <w:sz w:val="20"/>
          <w:szCs w:val="20"/>
        </w:rPr>
        <w:t xml:space="preserve"> during random access procedure. </w:t>
      </w:r>
      <w:r w:rsidR="00FB10B3" w:rsidRPr="00FB10B3">
        <w:rPr>
          <w:rFonts w:ascii="Times New Roman" w:eastAsia="宋体" w:hAnsi="Times New Roman" w:cs="Times New Roman"/>
          <w:sz w:val="20"/>
          <w:szCs w:val="20"/>
        </w:rPr>
        <w:t>An example flowchar</w:t>
      </w:r>
      <w:r w:rsidR="00FB10B3">
        <w:rPr>
          <w:rFonts w:ascii="Times New Roman" w:eastAsia="宋体" w:hAnsi="Times New Roman" w:cs="Times New Roman"/>
          <w:sz w:val="20"/>
          <w:szCs w:val="20"/>
        </w:rPr>
        <w:t>t</w:t>
      </w:r>
      <w:r w:rsidRPr="007A78B9">
        <w:rPr>
          <w:rFonts w:ascii="Times New Roman" w:eastAsia="宋体" w:hAnsi="Times New Roman" w:cs="Times New Roman"/>
          <w:sz w:val="20"/>
          <w:szCs w:val="20"/>
        </w:rPr>
        <w:t xml:space="preserve"> is provided below. </w:t>
      </w:r>
    </w:p>
    <w:p w14:paraId="592434E8" w14:textId="77777777" w:rsidR="00A8182D" w:rsidRDefault="00A8182D" w:rsidP="009E1996">
      <w:pPr>
        <w:jc w:val="center"/>
        <w:rPr>
          <w:rFonts w:eastAsia="宋体"/>
        </w:rPr>
      </w:pPr>
      <w:r>
        <w:rPr>
          <w:rFonts w:eastAsia="宋体" w:hint="eastAsia"/>
          <w:noProof/>
        </w:rPr>
        <mc:AlternateContent>
          <mc:Choice Requires="wpc">
            <w:drawing>
              <wp:inline distT="0" distB="0" distL="0" distR="0" wp14:anchorId="33D6AA71" wp14:editId="781A12AA">
                <wp:extent cx="5368290" cy="2665730"/>
                <wp:effectExtent l="0" t="0" r="381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文本框 2"/>
                        <wps:cNvSpPr txBox="1"/>
                        <wps:spPr>
                          <a:xfrm>
                            <a:off x="35999" y="257221"/>
                            <a:ext cx="753110" cy="320675"/>
                          </a:xfrm>
                          <a:prstGeom prst="rect">
                            <a:avLst/>
                          </a:prstGeom>
                          <a:solidFill>
                            <a:schemeClr val="lt1"/>
                          </a:solidFill>
                          <a:ln w="6350">
                            <a:noFill/>
                          </a:ln>
                        </wps:spPr>
                        <wps:txbx>
                          <w:txbxContent>
                            <w:p w14:paraId="294B3E8B" w14:textId="77777777" w:rsidR="00C0473B" w:rsidRPr="00543DB2" w:rsidRDefault="00C0473B" w:rsidP="00A8182D">
                              <w:r>
                                <w:rPr>
                                  <w:rFonts w:hint="eastAsia"/>
                                </w:rPr>
                                <w:t>U</w:t>
                              </w:r>
                              <w:r>
                                <w:t>E 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 name="文本框 2"/>
                        <wps:cNvSpPr txBox="1"/>
                        <wps:spPr>
                          <a:xfrm>
                            <a:off x="2391889" y="240147"/>
                            <a:ext cx="429260" cy="320040"/>
                          </a:xfrm>
                          <a:prstGeom prst="rect">
                            <a:avLst/>
                          </a:prstGeom>
                          <a:solidFill>
                            <a:schemeClr val="lt1"/>
                          </a:solidFill>
                          <a:ln w="6350">
                            <a:noFill/>
                          </a:ln>
                        </wps:spPr>
                        <wps:txbx>
                          <w:txbxContent>
                            <w:p w14:paraId="2E96B4DA" w14:textId="77777777" w:rsidR="00C0473B" w:rsidRDefault="00C0473B" w:rsidP="00A8182D">
                              <w:pPr>
                                <w:pStyle w:val="NormalWeb"/>
                                <w:spacing w:before="0" w:beforeAutospacing="0" w:after="0" w:afterAutospacing="0"/>
                              </w:pPr>
                              <w:r>
                                <w:rPr>
                                  <w:rFonts w:eastAsia="等线"/>
                                  <w:sz w:val="20"/>
                                  <w:szCs w:val="20"/>
                                </w:rPr>
                                <w:t>gNB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 name="文本框 2"/>
                        <wps:cNvSpPr txBox="1"/>
                        <wps:spPr>
                          <a:xfrm>
                            <a:off x="4903506" y="286284"/>
                            <a:ext cx="464820" cy="320040"/>
                          </a:xfrm>
                          <a:prstGeom prst="rect">
                            <a:avLst/>
                          </a:prstGeom>
                          <a:solidFill>
                            <a:schemeClr val="lt1"/>
                          </a:solidFill>
                          <a:ln w="6350">
                            <a:noFill/>
                          </a:ln>
                        </wps:spPr>
                        <wps:txbx>
                          <w:txbxContent>
                            <w:p w14:paraId="5AE6C57B" w14:textId="77777777" w:rsidR="00C0473B" w:rsidRDefault="00C0473B" w:rsidP="00A8182D">
                              <w:pPr>
                                <w:pStyle w:val="NormalWeb"/>
                                <w:spacing w:before="0" w:beforeAutospacing="0" w:after="0" w:afterAutospacing="0"/>
                              </w:pPr>
                              <w:r>
                                <w:rPr>
                                  <w:rFonts w:eastAsia="等线"/>
                                  <w:sz w:val="20"/>
                                  <w:szCs w:val="20"/>
                                </w:rPr>
                                <w:t>AMF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 name="直接箭头连接符 5"/>
                        <wps:cNvCnPr/>
                        <wps:spPr>
                          <a:xfrm>
                            <a:off x="273506" y="577912"/>
                            <a:ext cx="0" cy="19238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直接箭头连接符 6"/>
                        <wps:cNvCnPr/>
                        <wps:spPr>
                          <a:xfrm>
                            <a:off x="2581622" y="560781"/>
                            <a:ext cx="0" cy="19234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a:off x="5160342" y="606324"/>
                            <a:ext cx="0" cy="19234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箭头: 左右 8"/>
                        <wps:cNvSpPr/>
                        <wps:spPr>
                          <a:xfrm>
                            <a:off x="303194" y="815418"/>
                            <a:ext cx="2278428" cy="106878"/>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761CD4" w14:textId="77777777" w:rsidR="00C0473B" w:rsidRDefault="00C0473B" w:rsidP="00A8182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文本框 2"/>
                        <wps:cNvSpPr txBox="1"/>
                        <wps:spPr>
                          <a:xfrm>
                            <a:off x="477529" y="532962"/>
                            <a:ext cx="2087880" cy="320040"/>
                          </a:xfrm>
                          <a:prstGeom prst="rect">
                            <a:avLst/>
                          </a:prstGeom>
                          <a:noFill/>
                          <a:ln w="6350">
                            <a:noFill/>
                          </a:ln>
                        </wps:spPr>
                        <wps:txbx>
                          <w:txbxContent>
                            <w:p w14:paraId="16E81B13" w14:textId="77777777" w:rsidR="00C0473B" w:rsidRDefault="00C0473B" w:rsidP="00A8182D">
                              <w:pPr>
                                <w:pStyle w:val="NormalWeb"/>
                                <w:spacing w:before="0" w:beforeAutospacing="0" w:after="0" w:afterAutospacing="0"/>
                              </w:pPr>
                              <w:r>
                                <w:rPr>
                                  <w:rFonts w:eastAsia="等线"/>
                                  <w:sz w:val="20"/>
                                  <w:szCs w:val="20"/>
                                </w:rPr>
                                <w:t>Random Access (</w:t>
                              </w:r>
                              <w:r w:rsidRPr="005101C6">
                                <w:rPr>
                                  <w:rFonts w:eastAsia="等线"/>
                                  <w:sz w:val="20"/>
                                  <w:szCs w:val="20"/>
                                  <w:highlight w:val="yellow"/>
                                </w:rPr>
                                <w:t>+ reader indication</w:t>
                              </w:r>
                              <w:r>
                                <w:rPr>
                                  <w:rFonts w:eastAsia="等线"/>
                                  <w:sz w:val="20"/>
                                  <w:szCs w:val="20"/>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 name="直接箭头连接符 10"/>
                        <wps:cNvCnPr/>
                        <wps:spPr>
                          <a:xfrm>
                            <a:off x="2581622" y="991590"/>
                            <a:ext cx="2543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文本框 2"/>
                        <wps:cNvSpPr txBox="1"/>
                        <wps:spPr>
                          <a:xfrm>
                            <a:off x="3115354" y="710370"/>
                            <a:ext cx="1480820" cy="320040"/>
                          </a:xfrm>
                          <a:prstGeom prst="rect">
                            <a:avLst/>
                          </a:prstGeom>
                          <a:noFill/>
                          <a:ln w="6350">
                            <a:noFill/>
                          </a:ln>
                        </wps:spPr>
                        <wps:txbx>
                          <w:txbxContent>
                            <w:p w14:paraId="3B876BFB" w14:textId="77777777" w:rsidR="00C0473B" w:rsidRDefault="00C0473B" w:rsidP="00A8182D">
                              <w:pPr>
                                <w:pStyle w:val="NormalWeb"/>
                                <w:spacing w:before="0" w:beforeAutospacing="0" w:after="0" w:afterAutospacing="0"/>
                              </w:pPr>
                              <w:r>
                                <w:rPr>
                                  <w:rFonts w:eastAsia="等线"/>
                                  <w:sz w:val="20"/>
                                  <w:szCs w:val="20"/>
                                </w:rPr>
                                <w:t>INITIAL UE MESSAGE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 name="直接箭头连接符 13"/>
                        <wps:cNvCnPr/>
                        <wps:spPr>
                          <a:xfrm flipH="1">
                            <a:off x="2581622" y="1294411"/>
                            <a:ext cx="257872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文本框 2"/>
                        <wps:cNvSpPr txBox="1"/>
                        <wps:spPr>
                          <a:xfrm>
                            <a:off x="2621077" y="1030410"/>
                            <a:ext cx="2503805" cy="320040"/>
                          </a:xfrm>
                          <a:prstGeom prst="rect">
                            <a:avLst/>
                          </a:prstGeom>
                          <a:noFill/>
                          <a:ln w="6350">
                            <a:noFill/>
                          </a:ln>
                        </wps:spPr>
                        <wps:txbx>
                          <w:txbxContent>
                            <w:p w14:paraId="04AFC941" w14:textId="77777777" w:rsidR="00C0473B" w:rsidRDefault="00C0473B" w:rsidP="009E1996">
                              <w:pPr>
                                <w:pStyle w:val="NormalWeb"/>
                                <w:spacing w:before="0" w:beforeAutospacing="0" w:after="0" w:afterAutospacing="0"/>
                                <w:jc w:val="center"/>
                              </w:pPr>
                              <w:r>
                                <w:rPr>
                                  <w:rFonts w:eastAsia="等线"/>
                                  <w:sz w:val="20"/>
                                  <w:szCs w:val="20"/>
                                </w:rPr>
                                <w:t>INITIAL UE CONTEXT SETUP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箭头: 左右 15"/>
                        <wps:cNvSpPr/>
                        <wps:spPr>
                          <a:xfrm>
                            <a:off x="273506" y="1486286"/>
                            <a:ext cx="2278380" cy="10668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3FC9B4E" w14:textId="77777777" w:rsidR="00C0473B" w:rsidRDefault="00C0473B" w:rsidP="00A8182D">
                              <w:pPr>
                                <w:pStyle w:val="NormalWeb"/>
                                <w:spacing w:before="0" w:beforeAutospacing="0" w:after="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文本框 2"/>
                        <wps:cNvSpPr txBox="1"/>
                        <wps:spPr>
                          <a:xfrm>
                            <a:off x="679410" y="1225028"/>
                            <a:ext cx="1423670" cy="320040"/>
                          </a:xfrm>
                          <a:prstGeom prst="rect">
                            <a:avLst/>
                          </a:prstGeom>
                          <a:noFill/>
                          <a:ln w="6350">
                            <a:noFill/>
                          </a:ln>
                        </wps:spPr>
                        <wps:txbx>
                          <w:txbxContent>
                            <w:p w14:paraId="08CECC99" w14:textId="77777777" w:rsidR="00C0473B" w:rsidRDefault="00C0473B" w:rsidP="00A8182D">
                              <w:pPr>
                                <w:pStyle w:val="NormalWeb"/>
                                <w:spacing w:before="0" w:beforeAutospacing="0" w:after="0" w:afterAutospacing="0"/>
                              </w:pPr>
                              <w:r>
                                <w:rPr>
                                  <w:rFonts w:eastAsia="等线"/>
                                  <w:sz w:val="20"/>
                                  <w:szCs w:val="20"/>
                                </w:rPr>
                                <w:t>SecurityModeProcedure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 name="箭头: 左右 18"/>
                        <wps:cNvSpPr/>
                        <wps:spPr>
                          <a:xfrm>
                            <a:off x="273506" y="1901922"/>
                            <a:ext cx="2278380" cy="10668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B11C370" w14:textId="77777777" w:rsidR="00C0473B" w:rsidRDefault="00C0473B" w:rsidP="00A8182D">
                              <w:pPr>
                                <w:pStyle w:val="NormalWeb"/>
                                <w:spacing w:before="0" w:beforeAutospacing="0" w:after="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2"/>
                        <wps:cNvSpPr txBox="1"/>
                        <wps:spPr>
                          <a:xfrm>
                            <a:off x="240056" y="1666286"/>
                            <a:ext cx="1346200" cy="320040"/>
                          </a:xfrm>
                          <a:prstGeom prst="rect">
                            <a:avLst/>
                          </a:prstGeom>
                          <a:noFill/>
                          <a:ln w="6350">
                            <a:noFill/>
                          </a:ln>
                        </wps:spPr>
                        <wps:txbx>
                          <w:txbxContent>
                            <w:p w14:paraId="1E8221CC" w14:textId="1830B80C" w:rsidR="00C0473B" w:rsidRDefault="00C0473B" w:rsidP="009E1996">
                              <w:pPr>
                                <w:pStyle w:val="NormalWeb"/>
                                <w:spacing w:before="0" w:beforeAutospacing="0" w:after="0" w:afterAutospacing="0"/>
                                <w:jc w:val="center"/>
                              </w:pPr>
                              <w:r>
                                <w:rPr>
                                  <w:rFonts w:eastAsia="等线"/>
                                  <w:sz w:val="20"/>
                                  <w:szCs w:val="20"/>
                                </w:rPr>
                                <w:t xml:space="preserve">UECapbilityProcedure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 name="文本框 2"/>
                        <wps:cNvSpPr txBox="1"/>
                        <wps:spPr>
                          <a:xfrm>
                            <a:off x="2581622" y="1943486"/>
                            <a:ext cx="2567305" cy="320040"/>
                          </a:xfrm>
                          <a:prstGeom prst="rect">
                            <a:avLst/>
                          </a:prstGeom>
                          <a:noFill/>
                          <a:ln w="6350">
                            <a:noFill/>
                          </a:ln>
                        </wps:spPr>
                        <wps:txbx>
                          <w:txbxContent>
                            <w:p w14:paraId="0F373CEA" w14:textId="77777777" w:rsidR="00C0473B" w:rsidRDefault="00C0473B" w:rsidP="00A8182D">
                              <w:pPr>
                                <w:pStyle w:val="NormalWeb"/>
                                <w:spacing w:before="0" w:beforeAutospacing="0" w:after="0" w:afterAutospacing="0"/>
                              </w:pPr>
                              <w:r>
                                <w:rPr>
                                  <w:rFonts w:eastAsia="等线"/>
                                  <w:sz w:val="20"/>
                                  <w:szCs w:val="20"/>
                                </w:rPr>
                                <w:t>INITIAL UE CONTEXT SETUP RESPONSE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1" name="直接箭头连接符 21"/>
                        <wps:cNvCnPr/>
                        <wps:spPr>
                          <a:xfrm>
                            <a:off x="2605752" y="2265041"/>
                            <a:ext cx="25431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3D6AA71" id="画布 1" o:spid="_x0000_s1026" editas="canvas" style="width:422.7pt;height:209.9pt;mso-position-horizontal-relative:char;mso-position-vertical-relative:line" coordsize="53682,26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">
                <v:shape id="_x0000_s1027" type="#_x0000_t75" style="position:absolute;width:53682;height:26657;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359;top:2572;width:7532;height:32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" fillcolor="white [3201]" stroked="f" strokeweight=".5pt">
                  <v:textbox>
                    <w:txbxContent>
                      <w:p w14:paraId="294B3E8B" w14:textId="77777777" w:rsidR="00C0473B" w:rsidRPr="00543DB2" w:rsidRDefault="00C0473B" w:rsidP="00A8182D">
                        <w:r>
                          <w:rPr>
                            <w:rFonts w:hint="eastAsia"/>
                          </w:rPr>
                          <w:t>U</w:t>
                        </w:r>
                        <w:r>
                          <w:t>E reader</w:t>
                        </w:r>
                      </w:p>
                    </w:txbxContent>
                  </v:textbox>
                </v:shape>
                <v:shape id="文本框 2" o:spid="_x0000_s1029" type="#_x0000_t202" style="position:absolute;left:23918;top:2401;width:4293;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" fillcolor="white [3201]" stroked="f" strokeweight=".5pt">
                  <v:textbox>
                    <w:txbxContent>
                      <w:p w14:paraId="2E96B4DA" w14:textId="77777777" w:rsidR="00C0473B" w:rsidRDefault="00C0473B" w:rsidP="00A8182D">
                        <w:pPr>
                          <w:pStyle w:val="NormalWeb"/>
                          <w:spacing w:before="0" w:beforeAutospacing="0" w:after="0" w:afterAutospacing="0"/>
                        </w:pPr>
                        <w:r>
                          <w:rPr>
                            <w:rFonts w:eastAsia="等线"/>
                            <w:sz w:val="20"/>
                            <w:szCs w:val="20"/>
                          </w:rPr>
                          <w:t>gNB</w:t>
                        </w:r>
                      </w:p>
                    </w:txbxContent>
                  </v:textbox>
                </v:shape>
                <v:shape id="文本框 2" o:spid="_x0000_s1030" type="#_x0000_t202" style="position:absolute;left:49035;top:2862;width:4648;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" fillcolor="white [3201]" stroked="f" strokeweight=".5pt">
                  <v:textbox>
                    <w:txbxContent>
                      <w:p w14:paraId="5AE6C57B" w14:textId="77777777" w:rsidR="00C0473B" w:rsidRDefault="00C0473B" w:rsidP="00A8182D">
                        <w:pPr>
                          <w:pStyle w:val="NormalWeb"/>
                          <w:spacing w:before="0" w:beforeAutospacing="0" w:after="0" w:afterAutospacing="0"/>
                        </w:pPr>
                        <w:r>
                          <w:rPr>
                            <w:rFonts w:eastAsia="等线"/>
                            <w:sz w:val="20"/>
                            <w:szCs w:val="20"/>
                          </w:rPr>
                          <w:t>AMF</w:t>
                        </w:r>
                      </w:p>
                    </w:txbxContent>
                  </v:textbox>
                </v:shape>
                <v:shapetype id="_x0000_t32" coordsize="21600,21600" o:spt="32" o:oned="t" path="m,l21600,21600e" filled="f">
                  <v:path arrowok="t" fillok="f" o:connecttype="none"/>
                  <o:lock v:ext="edit" shapetype="t"/>
                </v:shapetype>
                <v:shape id="直接箭头连接符 5" o:spid="_x0000_s1031" type="#_x0000_t32" style="position:absolute;left:2735;top:5779;width:0;height:192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" strokecolor="#4472c4 [3204]" strokeweight=".5pt">
                  <v:stroke endarrow="block" joinstyle="miter"/>
                </v:shape>
                <v:shape id="直接箭头连接符 6" o:spid="_x0000_s1032" type="#_x0000_t32" style="position:absolute;left:25816;top:5607;width:0;height:192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4472c4 [3204]" strokeweight=".5pt">
                  <v:stroke endarrow="block" joinstyle="miter"/>
                </v:shape>
                <v:shape id="直接箭头连接符 7" o:spid="_x0000_s1033" type="#_x0000_t32" style="position:absolute;left:51603;top:6063;width:0;height:192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" strokecolor="#4472c4 [3204]" strokeweight=".5pt">
                  <v:stroke endarrow="block" joinstyle="miter"/>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箭头: 左右 8" o:spid="_x0000_s1034" type="#_x0000_t69" style="position:absolute;left:3031;top:8154;width:22785;height:1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" adj="507" fillcolor="#4472c4 [3204]" strokecolor="#1f3763 [1604]" strokeweight="1pt">
                  <v:textbox>
                    <w:txbxContent>
                      <w:p w14:paraId="56761CD4" w14:textId="77777777" w:rsidR="00C0473B" w:rsidRDefault="00C0473B" w:rsidP="00A8182D">
                        <w:pPr>
                          <w:jc w:val="center"/>
                        </w:pPr>
                      </w:p>
                    </w:txbxContent>
                  </v:textbox>
                </v:shape>
                <v:shape id="文本框 2" o:spid="_x0000_s1035" type="#_x0000_t202" style="position:absolute;left:4775;top:5329;width:20879;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16E81B13" w14:textId="77777777" w:rsidR="00C0473B" w:rsidRDefault="00C0473B" w:rsidP="00A8182D">
                        <w:pPr>
                          <w:pStyle w:val="NormalWeb"/>
                          <w:spacing w:before="0" w:beforeAutospacing="0" w:after="0" w:afterAutospacing="0"/>
                        </w:pPr>
                        <w:r>
                          <w:rPr>
                            <w:rFonts w:eastAsia="等线"/>
                            <w:sz w:val="20"/>
                            <w:szCs w:val="20"/>
                          </w:rPr>
                          <w:t>Random Access (</w:t>
                        </w:r>
                        <w:r w:rsidRPr="005101C6">
                          <w:rPr>
                            <w:rFonts w:eastAsia="等线"/>
                            <w:sz w:val="20"/>
                            <w:szCs w:val="20"/>
                            <w:highlight w:val="yellow"/>
                          </w:rPr>
                          <w:t>+ reader indication</w:t>
                        </w:r>
                        <w:r>
                          <w:rPr>
                            <w:rFonts w:eastAsia="等线"/>
                            <w:sz w:val="20"/>
                            <w:szCs w:val="20"/>
                          </w:rPr>
                          <w:t>)</w:t>
                        </w:r>
                      </w:p>
                    </w:txbxContent>
                  </v:textbox>
                </v:shape>
                <v:shape id="直接箭头连接符 10" o:spid="_x0000_s1036" type="#_x0000_t32" style="position:absolute;left:25816;top:9915;width:254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" strokecolor="#4472c4 [3204]" strokeweight=".5pt">
                  <v:stroke endarrow="block" joinstyle="miter"/>
                </v:shape>
                <v:shape id="文本框 2" o:spid="_x0000_s1037" type="#_x0000_t202" style="position:absolute;left:31153;top:7103;width:14808;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3B876BFB" w14:textId="77777777" w:rsidR="00C0473B" w:rsidRDefault="00C0473B" w:rsidP="00A8182D">
                        <w:pPr>
                          <w:pStyle w:val="NormalWeb"/>
                          <w:spacing w:before="0" w:beforeAutospacing="0" w:after="0" w:afterAutospacing="0"/>
                        </w:pPr>
                        <w:r>
                          <w:rPr>
                            <w:rFonts w:eastAsia="等线"/>
                            <w:sz w:val="20"/>
                            <w:szCs w:val="20"/>
                          </w:rPr>
                          <w:t>INITIAL UE MESSAGE</w:t>
                        </w:r>
                      </w:p>
                    </w:txbxContent>
                  </v:textbox>
                </v:shape>
                <v:shape id="直接箭头连接符 13" o:spid="_x0000_s1038" type="#_x0000_t32" style="position:absolute;left:25816;top:12944;width:2578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" strokecolor="#4472c4 [3204]" strokeweight=".5pt">
                  <v:stroke endarrow="block" joinstyle="miter"/>
                </v:shape>
                <v:shape id="文本框 2" o:spid="_x0000_s1039" type="#_x0000_t202" style="position:absolute;left:26210;top:10304;width:25038;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04AFC941" w14:textId="77777777" w:rsidR="00C0473B" w:rsidRDefault="00C0473B" w:rsidP="009E1996">
                        <w:pPr>
                          <w:pStyle w:val="NormalWeb"/>
                          <w:spacing w:before="0" w:beforeAutospacing="0" w:after="0" w:afterAutospacing="0"/>
                          <w:jc w:val="center"/>
                        </w:pPr>
                        <w:r>
                          <w:rPr>
                            <w:rFonts w:eastAsia="等线"/>
                            <w:sz w:val="20"/>
                            <w:szCs w:val="20"/>
                          </w:rPr>
                          <w:t xml:space="preserve">INITIAL </w:t>
                        </w:r>
                        <w:r>
                          <w:rPr>
                            <w:rFonts w:eastAsia="等线"/>
                            <w:sz w:val="20"/>
                            <w:szCs w:val="20"/>
                          </w:rPr>
                          <w:t>UE CONTEXT SETUP REQUEST</w:t>
                        </w:r>
                      </w:p>
                    </w:txbxContent>
                  </v:textbox>
                </v:shape>
                <v:shape id="箭头: 左右 15" o:spid="_x0000_s1040" type="#_x0000_t69" style="position:absolute;left:2735;top:14862;width:22783;height:1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" adj="506" fillcolor="#4472c4 [3204]" strokecolor="#1f3763 [1604]" strokeweight="1pt">
                  <v:textbox>
                    <w:txbxContent>
                      <w:p w14:paraId="33FC9B4E" w14:textId="77777777" w:rsidR="00C0473B" w:rsidRDefault="00C0473B" w:rsidP="00A8182D">
                        <w:pPr>
                          <w:pStyle w:val="NormalWeb"/>
                          <w:spacing w:before="0" w:beforeAutospacing="0" w:after="0" w:afterAutospacing="0"/>
                          <w:jc w:val="center"/>
                        </w:pPr>
                        <w:r>
                          <w:rPr>
                            <w:rFonts w:eastAsia="Times New Roman"/>
                            <w:sz w:val="20"/>
                            <w:szCs w:val="20"/>
                          </w:rPr>
                          <w:t> </w:t>
                        </w:r>
                      </w:p>
                    </w:txbxContent>
                  </v:textbox>
                </v:shape>
                <v:shape id="文本框 2" o:spid="_x0000_s1041" type="#_x0000_t202" style="position:absolute;left:6794;top:12250;width:14236;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08CECC99" w14:textId="77777777" w:rsidR="00C0473B" w:rsidRDefault="00C0473B" w:rsidP="00A8182D">
                        <w:pPr>
                          <w:pStyle w:val="NormalWeb"/>
                          <w:spacing w:before="0" w:beforeAutospacing="0" w:after="0" w:afterAutospacing="0"/>
                        </w:pPr>
                        <w:r>
                          <w:rPr>
                            <w:rFonts w:eastAsia="等线"/>
                            <w:sz w:val="20"/>
                            <w:szCs w:val="20"/>
                          </w:rPr>
                          <w:t>SecurityModeProcedure</w:t>
                        </w:r>
                      </w:p>
                    </w:txbxContent>
                  </v:textbox>
                </v:shape>
                <v:shape id="箭头: 左右 18" o:spid="_x0000_s1042" type="#_x0000_t69" style="position:absolute;left:2735;top:19019;width:22783;height:1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" adj="506" fillcolor="#4472c4 [3204]" strokecolor="#1f3763 [1604]" strokeweight="1pt">
                  <v:textbox>
                    <w:txbxContent>
                      <w:p w14:paraId="0B11C370" w14:textId="77777777" w:rsidR="00C0473B" w:rsidRDefault="00C0473B" w:rsidP="00A8182D">
                        <w:pPr>
                          <w:pStyle w:val="NormalWeb"/>
                          <w:spacing w:before="0" w:beforeAutospacing="0" w:after="0" w:afterAutospacing="0"/>
                          <w:jc w:val="center"/>
                        </w:pPr>
                        <w:r>
                          <w:rPr>
                            <w:rFonts w:eastAsia="Times New Roman"/>
                            <w:sz w:val="20"/>
                            <w:szCs w:val="20"/>
                          </w:rPr>
                          <w:t> </w:t>
                        </w:r>
                      </w:p>
                    </w:txbxContent>
                  </v:textbox>
                </v:shape>
                <v:shape id="文本框 2" o:spid="_x0000_s1043" type="#_x0000_t202" style="position:absolute;left:2400;top:16662;width:13462;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1E8221CC" w14:textId="1830B80C" w:rsidR="00C0473B" w:rsidRDefault="00C0473B" w:rsidP="009E1996">
                        <w:pPr>
                          <w:pStyle w:val="NormalWeb"/>
                          <w:spacing w:before="0" w:beforeAutospacing="0" w:after="0" w:afterAutospacing="0"/>
                          <w:jc w:val="center"/>
                        </w:pPr>
                        <w:r>
                          <w:rPr>
                            <w:rFonts w:eastAsia="等线"/>
                            <w:sz w:val="20"/>
                            <w:szCs w:val="20"/>
                          </w:rPr>
                          <w:t xml:space="preserve">UECapbilityProcedure </w:t>
                        </w:r>
                      </w:p>
                    </w:txbxContent>
                  </v:textbox>
                </v:shape>
                <v:shape id="文本框 2" o:spid="_x0000_s1044" type="#_x0000_t202" style="position:absolute;left:25816;top:19434;width:25673;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" filled="f" stroked="f" strokeweight=".5pt">
                  <v:textbox>
                    <w:txbxContent>
                      <w:p w14:paraId="0F373CEA" w14:textId="77777777" w:rsidR="00C0473B" w:rsidRDefault="00C0473B" w:rsidP="00A8182D">
                        <w:pPr>
                          <w:pStyle w:val="NormalWeb"/>
                          <w:spacing w:before="0" w:beforeAutospacing="0" w:after="0" w:afterAutospacing="0"/>
                        </w:pPr>
                        <w:r>
                          <w:rPr>
                            <w:rFonts w:eastAsia="等线"/>
                            <w:sz w:val="20"/>
                            <w:szCs w:val="20"/>
                          </w:rPr>
                          <w:t xml:space="preserve">INITIAL </w:t>
                        </w:r>
                        <w:r>
                          <w:rPr>
                            <w:rFonts w:eastAsia="等线"/>
                            <w:sz w:val="20"/>
                            <w:szCs w:val="20"/>
                          </w:rPr>
                          <w:t>UE CONTEXT SETUP RESPONSE</w:t>
                        </w:r>
                      </w:p>
                    </w:txbxContent>
                  </v:textbox>
                </v:shape>
                <v:shape id="直接箭头连接符 21" o:spid="_x0000_s1045" type="#_x0000_t32" style="position:absolute;left:26057;top:22650;width:254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" strokecolor="#4472c4 [3204]" strokeweight=".5pt">
                  <v:stroke endarrow="block" joinstyle="miter"/>
                </v:shape>
                <w10:anchorlock/>
              </v:group>
            </w:pict>
          </mc:Fallback>
        </mc:AlternateContent>
      </w:r>
    </w:p>
    <w:p w14:paraId="5D0E9D65" w14:textId="5FECBF08" w:rsidR="00A8182D" w:rsidRPr="009E1996" w:rsidRDefault="00A8182D" w:rsidP="009E1996">
      <w:pPr>
        <w:pStyle w:val="Caption"/>
        <w:jc w:val="center"/>
        <w:rPr>
          <w:rFonts w:ascii="Arial" w:eastAsia="宋体" w:hAnsi="Arial" w:cs="Arial"/>
          <w:b/>
          <w:szCs w:val="22"/>
        </w:rPr>
      </w:pPr>
      <w:r w:rsidRPr="009E1996">
        <w:rPr>
          <w:rFonts w:ascii="Arial" w:hAnsi="Arial" w:cs="Arial"/>
          <w:b/>
        </w:rPr>
        <w:t xml:space="preserve">Figure </w:t>
      </w:r>
      <w:r w:rsidR="00187533">
        <w:rPr>
          <w:rFonts w:ascii="Arial" w:hAnsi="Arial" w:cs="Arial"/>
          <w:b/>
        </w:rPr>
        <w:t>2</w:t>
      </w:r>
      <w:r w:rsidR="00591379">
        <w:rPr>
          <w:rFonts w:ascii="Arial" w:hAnsi="Arial" w:cs="Arial"/>
          <w:b/>
        </w:rPr>
        <w:t>:</w:t>
      </w:r>
      <w:r w:rsidR="00187533" w:rsidRPr="009E1996">
        <w:rPr>
          <w:rFonts w:ascii="Arial" w:hAnsi="Arial" w:cs="Arial"/>
          <w:b/>
        </w:rPr>
        <w:t xml:space="preserve"> </w:t>
      </w:r>
      <w:r w:rsidRPr="009E1996">
        <w:rPr>
          <w:rFonts w:ascii="Arial" w:hAnsi="Arial" w:cs="Arial"/>
          <w:b/>
        </w:rPr>
        <w:t>Flow chart example of UE reader indication in access procedure</w:t>
      </w:r>
    </w:p>
    <w:p w14:paraId="14B901DD" w14:textId="14FDDA24" w:rsidR="00A8182D" w:rsidRPr="0050480B" w:rsidRDefault="00A8182D" w:rsidP="003B75CF">
      <w:pPr>
        <w:pStyle w:val="Proposal"/>
        <w:numPr>
          <w:ilvl w:val="0"/>
          <w:numId w:val="7"/>
        </w:numPr>
        <w:ind w:left="1701" w:hanging="1701"/>
        <w:rPr>
          <w:rFonts w:ascii="Times New Roman" w:hAnsi="Times New Roman"/>
        </w:rPr>
      </w:pPr>
      <w:r>
        <w:rPr>
          <w:rFonts w:ascii="Times New Roman" w:hAnsi="Times New Roman"/>
        </w:rPr>
        <w:t>T</w:t>
      </w:r>
      <w:r w:rsidRPr="0050480B">
        <w:rPr>
          <w:rFonts w:ascii="Times New Roman" w:hAnsi="Times New Roman"/>
        </w:rPr>
        <w:t xml:space="preserve">he </w:t>
      </w:r>
      <w:r w:rsidR="00791C2C" w:rsidRPr="00AF5995">
        <w:rPr>
          <w:rFonts w:ascii="Times New Roman" w:hAnsi="Times New Roman"/>
        </w:rPr>
        <w:t>UE acting as an</w:t>
      </w:r>
      <w:r w:rsidR="00791C2C">
        <w:rPr>
          <w:rFonts w:ascii="Times New Roman" w:hAnsi="Times New Roman"/>
        </w:rPr>
        <w:t xml:space="preserve"> </w:t>
      </w:r>
      <w:r w:rsidR="00791C2C" w:rsidRPr="00AF5995">
        <w:rPr>
          <w:rFonts w:ascii="Times New Roman" w:hAnsi="Times New Roman"/>
        </w:rPr>
        <w:t>A-IoT</w:t>
      </w:r>
      <w:r w:rsidRPr="0050480B">
        <w:rPr>
          <w:rFonts w:ascii="Times New Roman" w:hAnsi="Times New Roman"/>
        </w:rPr>
        <w:t xml:space="preserve"> reader should indicate to </w:t>
      </w:r>
      <w:proofErr w:type="spellStart"/>
      <w:r w:rsidRPr="0050480B">
        <w:rPr>
          <w:rFonts w:ascii="Times New Roman" w:hAnsi="Times New Roman"/>
        </w:rPr>
        <w:t>gNB</w:t>
      </w:r>
      <w:proofErr w:type="spellEnd"/>
      <w:r w:rsidRPr="0050480B">
        <w:rPr>
          <w:rFonts w:ascii="Times New Roman" w:hAnsi="Times New Roman"/>
        </w:rPr>
        <w:t xml:space="preserve"> that it </w:t>
      </w:r>
      <w:r w:rsidR="00B53A79">
        <w:rPr>
          <w:rFonts w:ascii="Times New Roman" w:hAnsi="Times New Roman"/>
        </w:rPr>
        <w:t xml:space="preserve">is </w:t>
      </w:r>
      <w:r w:rsidRPr="0050480B">
        <w:rPr>
          <w:rFonts w:ascii="Times New Roman" w:hAnsi="Times New Roman"/>
        </w:rPr>
        <w:t>access</w:t>
      </w:r>
      <w:r w:rsidR="00A95339">
        <w:rPr>
          <w:rFonts w:ascii="Times New Roman" w:hAnsi="Times New Roman"/>
        </w:rPr>
        <w:t>ing</w:t>
      </w:r>
      <w:r w:rsidRPr="0050480B">
        <w:rPr>
          <w:rFonts w:ascii="Times New Roman" w:hAnsi="Times New Roman"/>
        </w:rPr>
        <w:t xml:space="preserve"> as a UE reader</w:t>
      </w:r>
      <w:r w:rsidRPr="001F503D">
        <w:rPr>
          <w:rFonts w:ascii="Times New Roman" w:hAnsi="Times New Roman"/>
        </w:rPr>
        <w:t xml:space="preserve"> </w:t>
      </w:r>
      <w:r>
        <w:rPr>
          <w:rFonts w:ascii="Times New Roman" w:hAnsi="Times New Roman"/>
        </w:rPr>
        <w:t>d</w:t>
      </w:r>
      <w:r w:rsidRPr="0050480B">
        <w:rPr>
          <w:rFonts w:ascii="Times New Roman" w:hAnsi="Times New Roman"/>
        </w:rPr>
        <w:t>uring</w:t>
      </w:r>
      <w:r>
        <w:rPr>
          <w:rFonts w:ascii="Times New Roman" w:hAnsi="Times New Roman"/>
        </w:rPr>
        <w:t xml:space="preserve"> </w:t>
      </w:r>
      <w:r w:rsidR="00A95339">
        <w:rPr>
          <w:rFonts w:ascii="Times New Roman" w:hAnsi="Times New Roman"/>
        </w:rPr>
        <w:t xml:space="preserve">the </w:t>
      </w:r>
      <w:proofErr w:type="spellStart"/>
      <w:r>
        <w:rPr>
          <w:rFonts w:ascii="Times New Roman" w:hAnsi="Times New Roman"/>
        </w:rPr>
        <w:t>Uu</w:t>
      </w:r>
      <w:proofErr w:type="spellEnd"/>
      <w:r w:rsidRPr="0050480B">
        <w:rPr>
          <w:rFonts w:ascii="Times New Roman" w:hAnsi="Times New Roman"/>
        </w:rPr>
        <w:t xml:space="preserve"> access procedure.</w:t>
      </w:r>
    </w:p>
    <w:p w14:paraId="0B8D505E" w14:textId="77131D37" w:rsidR="0026264A" w:rsidRDefault="0026264A" w:rsidP="0026264A">
      <w:pPr>
        <w:pStyle w:val="Heading2"/>
        <w:numPr>
          <w:ilvl w:val="1"/>
          <w:numId w:val="3"/>
        </w:numPr>
        <w:ind w:left="567" w:hanging="567"/>
        <w:rPr>
          <w:b w:val="0"/>
          <w:sz w:val="28"/>
          <w:lang w:val="en-US"/>
        </w:rPr>
      </w:pPr>
      <w:r w:rsidRPr="00DD02EB">
        <w:rPr>
          <w:rFonts w:hint="eastAsia"/>
          <w:b w:val="0"/>
          <w:sz w:val="28"/>
          <w:lang w:val="en-US"/>
        </w:rPr>
        <w:t>Inventory and command procedure</w:t>
      </w:r>
    </w:p>
    <w:p w14:paraId="4750ED7B" w14:textId="77777777" w:rsidR="0026264A" w:rsidRPr="009E1996" w:rsidRDefault="0026264A" w:rsidP="001C67B4">
      <w:pPr>
        <w:pStyle w:val="Heading3"/>
        <w:rPr>
          <w:rFonts w:ascii="Arial" w:hAnsi="Arial" w:cs="Arial"/>
          <w:sz w:val="22"/>
          <w:szCs w:val="22"/>
          <w:u w:val="single"/>
          <w:lang w:val="x-none"/>
        </w:rPr>
      </w:pPr>
      <w:r w:rsidRPr="009E1996">
        <w:rPr>
          <w:rFonts w:ascii="Arial" w:hAnsi="Arial" w:cs="Arial"/>
          <w:sz w:val="22"/>
          <w:szCs w:val="22"/>
          <w:u w:val="single"/>
          <w:lang w:val="x-none"/>
        </w:rPr>
        <w:t>New SRB</w:t>
      </w:r>
    </w:p>
    <w:p w14:paraId="06B35E88" w14:textId="2579B453" w:rsidR="0026264A" w:rsidRPr="00AA518A" w:rsidRDefault="0026264A" w:rsidP="0026264A">
      <w:pPr>
        <w:rPr>
          <w:rFonts w:ascii="Times New Roman" w:hAnsi="Times New Roman" w:cs="Times New Roman"/>
          <w:sz w:val="20"/>
          <w:szCs w:val="20"/>
        </w:rPr>
      </w:pPr>
      <w:r w:rsidRPr="00AA518A">
        <w:rPr>
          <w:rFonts w:ascii="Times New Roman" w:hAnsi="Times New Roman" w:cs="Times New Roman"/>
          <w:sz w:val="20"/>
          <w:szCs w:val="20"/>
        </w:rPr>
        <w:t>For</w:t>
      </w:r>
      <w:r w:rsidRPr="00AA518A">
        <w:rPr>
          <w:rFonts w:ascii="Times New Roman" w:hAnsi="Times New Roman" w:hint="eastAsia"/>
          <w:sz w:val="20"/>
          <w:szCs w:val="20"/>
        </w:rPr>
        <w:t xml:space="preserve"> A-IoT</w:t>
      </w:r>
      <w:r w:rsidRPr="00AA518A" w:rsidDel="00DF7EF7">
        <w:rPr>
          <w:rFonts w:ascii="Times New Roman" w:hAnsi="Times New Roman" w:hint="eastAsia"/>
          <w:sz w:val="20"/>
          <w:szCs w:val="20"/>
        </w:rPr>
        <w:t xml:space="preserve"> </w:t>
      </w:r>
      <w:r w:rsidR="00DF7EF7" w:rsidRPr="00AA518A">
        <w:rPr>
          <w:rFonts w:ascii="Times New Roman" w:hAnsi="Times New Roman" w:hint="eastAsia"/>
          <w:sz w:val="20"/>
          <w:szCs w:val="20"/>
        </w:rPr>
        <w:t xml:space="preserve">Topology </w:t>
      </w:r>
      <w:r w:rsidRPr="00AA518A">
        <w:rPr>
          <w:rFonts w:ascii="Times New Roman" w:hAnsi="Times New Roman" w:hint="eastAsia"/>
          <w:sz w:val="20"/>
          <w:szCs w:val="20"/>
        </w:rPr>
        <w:t xml:space="preserve">2, </w:t>
      </w:r>
      <w:r w:rsidR="00665BD1" w:rsidRPr="00AA518A">
        <w:rPr>
          <w:rFonts w:ascii="Times New Roman" w:hAnsi="Times New Roman"/>
          <w:sz w:val="20"/>
          <w:szCs w:val="20"/>
        </w:rPr>
        <w:t xml:space="preserve">as </w:t>
      </w:r>
      <w:r w:rsidRPr="00AA518A">
        <w:rPr>
          <w:rFonts w:ascii="Times New Roman" w:hAnsi="Times New Roman" w:hint="eastAsia"/>
          <w:sz w:val="20"/>
          <w:szCs w:val="20"/>
        </w:rPr>
        <w:t>RRC-based solution</w:t>
      </w:r>
      <w:r w:rsidR="00027379" w:rsidRPr="00AA518A">
        <w:rPr>
          <w:rFonts w:ascii="Times New Roman" w:hAnsi="Times New Roman"/>
          <w:sz w:val="20"/>
          <w:szCs w:val="20"/>
        </w:rPr>
        <w:t xml:space="preserve"> </w:t>
      </w:r>
      <w:r w:rsidR="00665BD1" w:rsidRPr="00AA518A">
        <w:rPr>
          <w:rFonts w:ascii="Times New Roman" w:hAnsi="Times New Roman"/>
          <w:sz w:val="20"/>
          <w:szCs w:val="20"/>
        </w:rPr>
        <w:t>is the</w:t>
      </w:r>
      <w:r w:rsidRPr="00AA518A">
        <w:rPr>
          <w:rFonts w:ascii="Times New Roman" w:hAnsi="Times New Roman" w:hint="eastAsia"/>
          <w:sz w:val="20"/>
          <w:szCs w:val="20"/>
        </w:rPr>
        <w:t xml:space="preserve"> only </w:t>
      </w:r>
      <w:r w:rsidR="00027379" w:rsidRPr="00AA518A">
        <w:rPr>
          <w:rFonts w:ascii="Times New Roman" w:hAnsi="Times New Roman"/>
          <w:sz w:val="20"/>
          <w:szCs w:val="20"/>
        </w:rPr>
        <w:t>option</w:t>
      </w:r>
      <w:r w:rsidR="00665BD1" w:rsidRPr="00AA518A">
        <w:rPr>
          <w:rFonts w:ascii="Times New Roman" w:hAnsi="Times New Roman"/>
          <w:sz w:val="20"/>
          <w:szCs w:val="20"/>
        </w:rPr>
        <w:t>,</w:t>
      </w:r>
      <w:r w:rsidRPr="00AA518A">
        <w:rPr>
          <w:rFonts w:ascii="Times New Roman" w:hAnsi="Times New Roman" w:hint="eastAsia"/>
          <w:sz w:val="20"/>
          <w:szCs w:val="20"/>
        </w:rPr>
        <w:t xml:space="preserve"> RRC message should be used to transmit A-IoT Inventory and Command PDUs, </w:t>
      </w:r>
      <w:proofErr w:type="gramStart"/>
      <w:r w:rsidRPr="00AA518A">
        <w:rPr>
          <w:rFonts w:ascii="Times New Roman" w:hAnsi="Times New Roman" w:hint="eastAsia"/>
          <w:sz w:val="20"/>
          <w:szCs w:val="20"/>
        </w:rPr>
        <w:t>e.g.</w:t>
      </w:r>
      <w:proofErr w:type="gramEnd"/>
      <w:r w:rsidRPr="00AA518A">
        <w:rPr>
          <w:rFonts w:ascii="Times New Roman" w:hAnsi="Times New Roman" w:hint="eastAsia"/>
          <w:sz w:val="20"/>
          <w:szCs w:val="20"/>
        </w:rPr>
        <w:t xml:space="preserve"> in the form of containers, </w:t>
      </w:r>
      <w:r w:rsidR="00027379" w:rsidRPr="00AA518A">
        <w:rPr>
          <w:rFonts w:ascii="Times New Roman" w:hAnsi="Times New Roman"/>
          <w:sz w:val="20"/>
          <w:szCs w:val="20"/>
        </w:rPr>
        <w:t>along with</w:t>
      </w:r>
      <w:r w:rsidR="00027379"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related control information such as A-IoT session assistance information and resource allocation </w:t>
      </w:r>
      <w:r w:rsidR="00027379" w:rsidRPr="00AA518A">
        <w:rPr>
          <w:rFonts w:ascii="Times New Roman" w:hAnsi="Times New Roman"/>
          <w:sz w:val="20"/>
          <w:szCs w:val="20"/>
        </w:rPr>
        <w:t>for the</w:t>
      </w:r>
      <w:r w:rsidR="00027379"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A-IoT interface. Legacy RRC messages are </w:t>
      </w:r>
      <w:r w:rsidRPr="00AA518A">
        <w:rPr>
          <w:rFonts w:ascii="Times New Roman" w:hAnsi="Times New Roman"/>
          <w:sz w:val="20"/>
          <w:szCs w:val="20"/>
        </w:rPr>
        <w:t>transmitted</w:t>
      </w:r>
      <w:r w:rsidRPr="00AA518A">
        <w:rPr>
          <w:rFonts w:ascii="Times New Roman" w:hAnsi="Times New Roman" w:hint="eastAsia"/>
          <w:sz w:val="20"/>
          <w:szCs w:val="20"/>
        </w:rPr>
        <w:t xml:space="preserve"> via SRB1, which has the highest priority, infinit</w:t>
      </w:r>
      <w:r w:rsidR="00027379" w:rsidRPr="00AA518A">
        <w:rPr>
          <w:rFonts w:ascii="Times New Roman" w:hAnsi="Times New Roman"/>
          <w:sz w:val="20"/>
          <w:szCs w:val="20"/>
        </w:rPr>
        <w:t>e</w:t>
      </w:r>
      <w:r w:rsidRPr="00AA518A">
        <w:rPr>
          <w:rFonts w:ascii="Times New Roman" w:hAnsi="Times New Roman" w:hint="eastAsia"/>
          <w:sz w:val="20"/>
          <w:szCs w:val="20"/>
        </w:rPr>
        <w:t xml:space="preserve"> Prioritized Bit Rate (PBR), high reliability requirement, no service continuity requirement, etc. These transmission attributes of SRB1 seems </w:t>
      </w:r>
      <w:r w:rsidR="00DB08D9" w:rsidRPr="00AA518A">
        <w:rPr>
          <w:rFonts w:ascii="Times New Roman" w:hAnsi="Times New Roman"/>
          <w:sz w:val="20"/>
          <w:szCs w:val="20"/>
        </w:rPr>
        <w:t>un</w:t>
      </w:r>
      <w:r w:rsidRPr="00AA518A">
        <w:rPr>
          <w:rFonts w:ascii="Times New Roman" w:hAnsi="Times New Roman" w:hint="eastAsia"/>
          <w:sz w:val="20"/>
          <w:szCs w:val="20"/>
        </w:rPr>
        <w:t>suitable for A-IoT data</w:t>
      </w:r>
      <w:r w:rsidR="00DB08D9" w:rsidRPr="00AA518A">
        <w:rPr>
          <w:rFonts w:ascii="Times New Roman" w:hAnsi="Times New Roman"/>
          <w:sz w:val="20"/>
          <w:szCs w:val="20"/>
        </w:rPr>
        <w:t>,</w:t>
      </w:r>
      <w:r w:rsidRPr="00AA518A">
        <w:rPr>
          <w:rFonts w:ascii="Times New Roman" w:hAnsi="Times New Roman" w:hint="eastAsia"/>
          <w:sz w:val="20"/>
          <w:szCs w:val="20"/>
        </w:rPr>
        <w:t xml:space="preserve"> </w:t>
      </w:r>
      <w:r w:rsidR="00DB08D9" w:rsidRPr="00AA518A">
        <w:rPr>
          <w:rFonts w:ascii="Times New Roman" w:hAnsi="Times New Roman"/>
          <w:sz w:val="20"/>
          <w:szCs w:val="20"/>
        </w:rPr>
        <w:t>as</w:t>
      </w:r>
      <w:r w:rsidRPr="00AA518A">
        <w:rPr>
          <w:rFonts w:ascii="Times New Roman" w:hAnsi="Times New Roman" w:hint="eastAsia"/>
          <w:sz w:val="20"/>
          <w:szCs w:val="20"/>
        </w:rPr>
        <w:t xml:space="preserve"> A-IoT data may have lower priority, different PBR</w:t>
      </w:r>
      <w:r w:rsidR="00D74F48" w:rsidRPr="00AA518A">
        <w:rPr>
          <w:rFonts w:ascii="Times New Roman" w:hAnsi="Times New Roman"/>
          <w:sz w:val="20"/>
          <w:szCs w:val="20"/>
        </w:rPr>
        <w:t>,</w:t>
      </w:r>
      <w:r w:rsidRPr="00AA518A">
        <w:rPr>
          <w:rFonts w:ascii="Times New Roman" w:hAnsi="Times New Roman" w:hint="eastAsia"/>
          <w:sz w:val="20"/>
          <w:szCs w:val="20"/>
        </w:rPr>
        <w:t xml:space="preserve"> and </w:t>
      </w:r>
      <w:r w:rsidR="00D74F48" w:rsidRPr="00AA518A">
        <w:rPr>
          <w:rFonts w:ascii="Times New Roman" w:hAnsi="Times New Roman"/>
          <w:sz w:val="20"/>
          <w:szCs w:val="20"/>
        </w:rPr>
        <w:t xml:space="preserve">distinct </w:t>
      </w:r>
      <w:r w:rsidRPr="00AA518A">
        <w:rPr>
          <w:rFonts w:ascii="Times New Roman" w:hAnsi="Times New Roman" w:hint="eastAsia"/>
          <w:sz w:val="20"/>
          <w:szCs w:val="20"/>
        </w:rPr>
        <w:t xml:space="preserve">reliability requirements </w:t>
      </w:r>
      <w:r w:rsidR="00D74F48" w:rsidRPr="00AA518A">
        <w:rPr>
          <w:rFonts w:ascii="Times New Roman" w:hAnsi="Times New Roman"/>
          <w:sz w:val="20"/>
          <w:szCs w:val="20"/>
        </w:rPr>
        <w:t>compared to</w:t>
      </w:r>
      <w:r w:rsidR="00D74F48"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SRB1. Furthermore, A-IoT data is </w:t>
      </w:r>
      <w:r w:rsidR="00D74F48" w:rsidRPr="00AA518A">
        <w:rPr>
          <w:rFonts w:ascii="Times New Roman" w:hAnsi="Times New Roman"/>
          <w:sz w:val="20"/>
          <w:szCs w:val="20"/>
        </w:rPr>
        <w:t xml:space="preserve">transmitted </w:t>
      </w:r>
      <w:r w:rsidRPr="00AA518A">
        <w:rPr>
          <w:rFonts w:ascii="Times New Roman" w:hAnsi="Times New Roman" w:hint="eastAsia"/>
          <w:sz w:val="20"/>
          <w:szCs w:val="20"/>
        </w:rPr>
        <w:t xml:space="preserve">between device and CN, which may </w:t>
      </w:r>
      <w:r w:rsidR="00D74F48" w:rsidRPr="00AA518A">
        <w:rPr>
          <w:rFonts w:ascii="Times New Roman" w:hAnsi="Times New Roman"/>
          <w:sz w:val="20"/>
          <w:szCs w:val="20"/>
        </w:rPr>
        <w:t xml:space="preserve">require </w:t>
      </w:r>
      <w:r w:rsidRPr="00AA518A">
        <w:rPr>
          <w:rFonts w:ascii="Times New Roman" w:hAnsi="Times New Roman" w:hint="eastAsia"/>
          <w:sz w:val="20"/>
          <w:szCs w:val="20"/>
        </w:rPr>
        <w:t xml:space="preserve">service continuity </w:t>
      </w:r>
      <w:r w:rsidR="00D74F48" w:rsidRPr="00AA518A">
        <w:rPr>
          <w:rFonts w:ascii="Times New Roman" w:hAnsi="Times New Roman"/>
          <w:sz w:val="20"/>
          <w:szCs w:val="20"/>
        </w:rPr>
        <w:t>during</w:t>
      </w:r>
      <w:r w:rsidRPr="00AA518A">
        <w:rPr>
          <w:rFonts w:ascii="Times New Roman" w:hAnsi="Times New Roman" w:hint="eastAsia"/>
          <w:sz w:val="20"/>
          <w:szCs w:val="20"/>
        </w:rPr>
        <w:t xml:space="preserve"> handover </w:t>
      </w:r>
      <w:r w:rsidR="00D74F48" w:rsidRPr="00AA518A">
        <w:rPr>
          <w:rFonts w:ascii="Times New Roman" w:hAnsi="Times New Roman"/>
          <w:sz w:val="20"/>
          <w:szCs w:val="20"/>
        </w:rPr>
        <w:t>scenarios</w:t>
      </w:r>
      <w:r w:rsidRPr="00AA518A">
        <w:rPr>
          <w:rFonts w:ascii="Times New Roman" w:hAnsi="Times New Roman" w:hint="eastAsia"/>
          <w:sz w:val="20"/>
          <w:szCs w:val="20"/>
        </w:rPr>
        <w:t>.</w:t>
      </w:r>
    </w:p>
    <w:p w14:paraId="2A3E2887" w14:textId="3B62A43C" w:rsidR="0026264A" w:rsidRPr="005B3002" w:rsidRDefault="0026264A" w:rsidP="00EA69AC">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pPr>
      <w:r w:rsidRPr="00EA69AC">
        <w:rPr>
          <w:color w:val="auto"/>
          <w:szCs w:val="20"/>
          <w:lang w:val="en-GB"/>
        </w:rPr>
        <w:t>RRC message</w:t>
      </w:r>
      <w:r w:rsidR="00472BDA">
        <w:rPr>
          <w:color w:val="auto"/>
          <w:szCs w:val="20"/>
          <w:lang w:val="en-GB"/>
        </w:rPr>
        <w:t>s</w:t>
      </w:r>
      <w:r w:rsidRPr="00EA69AC">
        <w:rPr>
          <w:color w:val="auto"/>
          <w:szCs w:val="20"/>
          <w:lang w:val="en-GB"/>
        </w:rPr>
        <w:t xml:space="preserve"> containing A</w:t>
      </w:r>
      <w:r w:rsidR="00472BDA">
        <w:rPr>
          <w:color w:val="auto"/>
          <w:szCs w:val="20"/>
          <w:lang w:val="en-GB"/>
        </w:rPr>
        <w:t>-</w:t>
      </w:r>
      <w:r w:rsidRPr="00EA69AC">
        <w:rPr>
          <w:color w:val="auto"/>
          <w:szCs w:val="20"/>
          <w:lang w:val="en-GB"/>
        </w:rPr>
        <w:t>IoT</w:t>
      </w:r>
      <w:r w:rsidRPr="005B3002">
        <w:rPr>
          <w:rFonts w:hint="eastAsia"/>
        </w:rPr>
        <w:t xml:space="preserve"> data may have different transmission requirement</w:t>
      </w:r>
      <w:r w:rsidR="00472BDA">
        <w:t>s</w:t>
      </w:r>
      <w:r w:rsidRPr="005B3002">
        <w:rPr>
          <w:rFonts w:hint="eastAsia"/>
        </w:rPr>
        <w:t xml:space="preserve"> from </w:t>
      </w:r>
      <w:r w:rsidR="00472BDA">
        <w:t>those of</w:t>
      </w:r>
      <w:r w:rsidRPr="005B3002">
        <w:rPr>
          <w:rFonts w:hint="eastAsia"/>
        </w:rPr>
        <w:t xml:space="preserve"> SRB1, </w:t>
      </w:r>
      <w:proofErr w:type="gramStart"/>
      <w:r w:rsidRPr="005B3002">
        <w:rPr>
          <w:rFonts w:hint="eastAsia"/>
        </w:rPr>
        <w:t>e.g.</w:t>
      </w:r>
      <w:proofErr w:type="gramEnd"/>
      <w:r w:rsidRPr="005B3002">
        <w:rPr>
          <w:rFonts w:hint="eastAsia"/>
        </w:rPr>
        <w:t xml:space="preserve"> lower priority and </w:t>
      </w:r>
      <w:r w:rsidR="00472BDA">
        <w:t>distinct</w:t>
      </w:r>
      <w:r w:rsidR="00472BDA" w:rsidRPr="005B3002">
        <w:rPr>
          <w:rFonts w:hint="eastAsia"/>
        </w:rPr>
        <w:t xml:space="preserve"> </w:t>
      </w:r>
      <w:r>
        <w:rPr>
          <w:rFonts w:hint="eastAsia"/>
        </w:rPr>
        <w:t>PBR</w:t>
      </w:r>
      <w:r w:rsidR="00472BDA">
        <w:t xml:space="preserve"> or </w:t>
      </w:r>
      <w:r>
        <w:rPr>
          <w:rFonts w:hint="eastAsia"/>
        </w:rPr>
        <w:t>reliability</w:t>
      </w:r>
      <w:r w:rsidRPr="005B3002">
        <w:rPr>
          <w:rFonts w:hint="eastAsia"/>
        </w:rPr>
        <w:t xml:space="preserve"> requirement</w:t>
      </w:r>
      <w:r>
        <w:rPr>
          <w:rFonts w:hint="eastAsia"/>
        </w:rPr>
        <w:t>s</w:t>
      </w:r>
      <w:r w:rsidRPr="005B3002">
        <w:t>.</w:t>
      </w:r>
    </w:p>
    <w:p w14:paraId="2DA58176" w14:textId="4BE87E36" w:rsidR="0026264A" w:rsidRPr="00AA518A" w:rsidRDefault="0026264A" w:rsidP="0026264A">
      <w:pPr>
        <w:rPr>
          <w:rFonts w:ascii="Times New Roman" w:hAnsi="Times New Roman" w:cs="Times New Roman"/>
          <w:sz w:val="20"/>
          <w:szCs w:val="20"/>
        </w:rPr>
      </w:pPr>
      <w:r w:rsidRPr="00AA518A">
        <w:rPr>
          <w:rFonts w:ascii="Times New Roman" w:hAnsi="Times New Roman" w:cs="Times New Roman" w:hint="eastAsia"/>
          <w:sz w:val="20"/>
          <w:szCs w:val="20"/>
        </w:rPr>
        <w:t xml:space="preserve">Introducing a new SRB, </w:t>
      </w:r>
      <w:proofErr w:type="gramStart"/>
      <w:r w:rsidRPr="00AA518A">
        <w:rPr>
          <w:rFonts w:ascii="Times New Roman" w:hAnsi="Times New Roman" w:cs="Times New Roman" w:hint="eastAsia"/>
          <w:sz w:val="20"/>
          <w:szCs w:val="20"/>
        </w:rPr>
        <w:t>e.g.</w:t>
      </w:r>
      <w:proofErr w:type="gramEnd"/>
      <w:r w:rsidRPr="00AA518A">
        <w:rPr>
          <w:rFonts w:ascii="Times New Roman" w:hAnsi="Times New Roman" w:cs="Times New Roman" w:hint="eastAsia"/>
          <w:sz w:val="20"/>
          <w:szCs w:val="20"/>
        </w:rPr>
        <w:t xml:space="preserve"> </w:t>
      </w:r>
      <w:proofErr w:type="spellStart"/>
      <w:r w:rsidR="00D600D9" w:rsidRPr="00AA518A">
        <w:rPr>
          <w:rFonts w:ascii="Times New Roman" w:hAnsi="Times New Roman" w:cs="Times New Roman" w:hint="eastAsia"/>
          <w:sz w:val="20"/>
          <w:szCs w:val="20"/>
        </w:rPr>
        <w:t>SRB</w:t>
      </w:r>
      <w:r w:rsidR="00D600D9" w:rsidRPr="00AA518A">
        <w:rPr>
          <w:rFonts w:ascii="Times New Roman" w:hAnsi="Times New Roman" w:cs="Times New Roman"/>
          <w:sz w:val="20"/>
          <w:szCs w:val="20"/>
        </w:rPr>
        <w:t>x</w:t>
      </w:r>
      <w:proofErr w:type="spellEnd"/>
      <w:r w:rsidRPr="00AA518A">
        <w:rPr>
          <w:rFonts w:ascii="Times New Roman" w:hAnsi="Times New Roman" w:cs="Times New Roman" w:hint="eastAsia"/>
          <w:sz w:val="20"/>
          <w:szCs w:val="20"/>
        </w:rPr>
        <w:t xml:space="preserve">, may be a feasible and reasonable solution for more efficient forwarding A-IoT data </w:t>
      </w:r>
      <w:r w:rsidR="00D42096" w:rsidRPr="00AA518A">
        <w:rPr>
          <w:rFonts w:ascii="Times New Roman" w:hAnsi="Times New Roman" w:cs="Times New Roman"/>
          <w:sz w:val="20"/>
          <w:szCs w:val="20"/>
        </w:rPr>
        <w:t>over the</w:t>
      </w:r>
      <w:r w:rsidR="00D42096" w:rsidRPr="00AA518A">
        <w:rPr>
          <w:rFonts w:ascii="Times New Roman" w:hAnsi="Times New Roman" w:cs="Times New Roman" w:hint="eastAsia"/>
          <w:sz w:val="20"/>
          <w:szCs w:val="20"/>
        </w:rPr>
        <w:t xml:space="preserve"> </w:t>
      </w:r>
      <w:proofErr w:type="spellStart"/>
      <w:r w:rsidRPr="00AA518A">
        <w:rPr>
          <w:rFonts w:ascii="Times New Roman" w:hAnsi="Times New Roman" w:cs="Times New Roman" w:hint="eastAsia"/>
          <w:sz w:val="20"/>
          <w:szCs w:val="20"/>
        </w:rPr>
        <w:t>Uu</w:t>
      </w:r>
      <w:proofErr w:type="spellEnd"/>
      <w:r w:rsidRPr="00AA518A">
        <w:rPr>
          <w:rFonts w:ascii="Times New Roman" w:hAnsi="Times New Roman" w:cs="Times New Roman" w:hint="eastAsia"/>
          <w:sz w:val="20"/>
          <w:szCs w:val="20"/>
        </w:rPr>
        <w:t xml:space="preserve"> interface. The new </w:t>
      </w:r>
      <w:proofErr w:type="spellStart"/>
      <w:r w:rsidR="00D600D9" w:rsidRPr="00AA518A">
        <w:rPr>
          <w:rFonts w:ascii="Times New Roman" w:hAnsi="Times New Roman" w:cs="Times New Roman" w:hint="eastAsia"/>
          <w:sz w:val="20"/>
          <w:szCs w:val="20"/>
        </w:rPr>
        <w:t>SRB</w:t>
      </w:r>
      <w:r w:rsidR="00D600D9" w:rsidRPr="00AA518A">
        <w:rPr>
          <w:rFonts w:ascii="Times New Roman" w:hAnsi="Times New Roman" w:cs="Times New Roman"/>
          <w:sz w:val="20"/>
          <w:szCs w:val="20"/>
        </w:rPr>
        <w:t>x</w:t>
      </w:r>
      <w:proofErr w:type="spellEnd"/>
      <w:r w:rsidRPr="00AA518A" w:rsidDel="00D42096">
        <w:rPr>
          <w:rFonts w:ascii="Times New Roman" w:hAnsi="Times New Roman" w:cs="Times New Roman" w:hint="eastAsia"/>
          <w:sz w:val="20"/>
          <w:szCs w:val="20"/>
        </w:rPr>
        <w:t xml:space="preserve"> </w:t>
      </w:r>
      <w:r w:rsidR="00D42096" w:rsidRPr="00AA518A">
        <w:rPr>
          <w:rFonts w:ascii="Times New Roman" w:hAnsi="Times New Roman" w:cs="Times New Roman"/>
          <w:sz w:val="20"/>
          <w:szCs w:val="20"/>
        </w:rPr>
        <w:t>would be</w:t>
      </w:r>
      <w:r w:rsidR="00D42096"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 xml:space="preserve">used to carry RRC messages containing A-IoT data or related information and </w:t>
      </w:r>
      <w:r w:rsidR="00D42096" w:rsidRPr="00AA518A">
        <w:rPr>
          <w:rFonts w:ascii="Times New Roman" w:hAnsi="Times New Roman" w:cs="Times New Roman"/>
          <w:sz w:val="20"/>
          <w:szCs w:val="20"/>
        </w:rPr>
        <w:t>could</w:t>
      </w:r>
      <w:r w:rsidR="00D42096"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 xml:space="preserve">be </w:t>
      </w:r>
      <w:r w:rsidR="00CC7AA7" w:rsidRPr="00AA518A">
        <w:rPr>
          <w:rFonts w:ascii="Times New Roman" w:hAnsi="Times New Roman" w:cs="Times New Roman" w:hint="eastAsia"/>
          <w:sz w:val="20"/>
          <w:szCs w:val="20"/>
        </w:rPr>
        <w:t xml:space="preserve">configured </w:t>
      </w:r>
      <w:r w:rsidRPr="00AA518A">
        <w:rPr>
          <w:rFonts w:ascii="Times New Roman" w:hAnsi="Times New Roman" w:cs="Times New Roman" w:hint="eastAsia"/>
          <w:sz w:val="20"/>
          <w:szCs w:val="20"/>
        </w:rPr>
        <w:t xml:space="preserve">on-demand </w:t>
      </w:r>
      <w:r w:rsidR="00CC7AA7" w:rsidRPr="00AA518A">
        <w:rPr>
          <w:rFonts w:ascii="Times New Roman" w:hAnsi="Times New Roman" w:cs="Times New Roman"/>
          <w:sz w:val="20"/>
          <w:szCs w:val="20"/>
        </w:rPr>
        <w:t>with appropriate</w:t>
      </w:r>
      <w:r w:rsidRPr="00AA518A">
        <w:rPr>
          <w:rFonts w:ascii="Times New Roman" w:hAnsi="Times New Roman" w:cs="Times New Roman" w:hint="eastAsia"/>
          <w:sz w:val="20"/>
          <w:szCs w:val="20"/>
        </w:rPr>
        <w:t xml:space="preserve"> priority, PBR, reliability parameters, etc.</w:t>
      </w:r>
    </w:p>
    <w:p w14:paraId="41644B1B" w14:textId="3842E82F" w:rsidR="0026264A" w:rsidRDefault="0026264A" w:rsidP="004535F6">
      <w:pPr>
        <w:pStyle w:val="Proposal"/>
        <w:numPr>
          <w:ilvl w:val="0"/>
          <w:numId w:val="7"/>
        </w:numPr>
        <w:ind w:left="1701" w:hanging="1701"/>
        <w:rPr>
          <w:rFonts w:ascii="Times New Roman" w:hAnsi="Times New Roman"/>
        </w:rPr>
      </w:pPr>
      <w:r>
        <w:rPr>
          <w:rFonts w:ascii="Times New Roman" w:hAnsi="Times New Roman" w:hint="eastAsia"/>
        </w:rPr>
        <w:t xml:space="preserve">Introduce a new SRB, </w:t>
      </w:r>
      <w:proofErr w:type="gramStart"/>
      <w:r>
        <w:rPr>
          <w:rFonts w:ascii="Times New Roman" w:hAnsi="Times New Roman" w:hint="eastAsia"/>
        </w:rPr>
        <w:t>e.g.</w:t>
      </w:r>
      <w:proofErr w:type="gramEnd"/>
      <w:r>
        <w:rPr>
          <w:rFonts w:ascii="Times New Roman" w:hAnsi="Times New Roman" w:hint="eastAsia"/>
        </w:rPr>
        <w:t xml:space="preserve"> </w:t>
      </w:r>
      <w:proofErr w:type="spellStart"/>
      <w:r w:rsidR="00D600D9">
        <w:rPr>
          <w:rFonts w:ascii="Times New Roman" w:hAnsi="Times New Roman" w:hint="eastAsia"/>
        </w:rPr>
        <w:t>SRB</w:t>
      </w:r>
      <w:r w:rsidR="00D600D9">
        <w:rPr>
          <w:rFonts w:ascii="Times New Roman" w:hAnsi="Times New Roman"/>
        </w:rPr>
        <w:t>x</w:t>
      </w:r>
      <w:proofErr w:type="spellEnd"/>
      <w:r>
        <w:rPr>
          <w:rFonts w:ascii="Times New Roman" w:hAnsi="Times New Roman" w:hint="eastAsia"/>
        </w:rPr>
        <w:t>, to transfer RRC message</w:t>
      </w:r>
      <w:r w:rsidR="00D96399">
        <w:rPr>
          <w:rFonts w:ascii="Times New Roman" w:hAnsi="Times New Roman"/>
        </w:rPr>
        <w:t>s</w:t>
      </w:r>
      <w:r>
        <w:rPr>
          <w:rFonts w:ascii="Times New Roman" w:hAnsi="Times New Roman" w:hint="eastAsia"/>
        </w:rPr>
        <w:t xml:space="preserve"> containing A-IoT data or related information between a</w:t>
      </w:r>
      <w:r w:rsidR="00D96399">
        <w:rPr>
          <w:rFonts w:ascii="Times New Roman" w:hAnsi="Times New Roman"/>
        </w:rPr>
        <w:t>n</w:t>
      </w:r>
      <w:r>
        <w:rPr>
          <w:rFonts w:ascii="Times New Roman" w:hAnsi="Times New Roman" w:hint="eastAsia"/>
        </w:rPr>
        <w:t xml:space="preserve"> A-IoT UE reader and its </w:t>
      </w:r>
      <w:r>
        <w:rPr>
          <w:rFonts w:ascii="Times New Roman" w:hAnsi="Times New Roman"/>
        </w:rPr>
        <w:t>serving</w:t>
      </w:r>
      <w:r>
        <w:rPr>
          <w:rFonts w:ascii="Times New Roman" w:hAnsi="Times New Roman" w:hint="eastAsia"/>
        </w:rPr>
        <w:t xml:space="preserve"> </w:t>
      </w:r>
      <w:proofErr w:type="spellStart"/>
      <w:r>
        <w:rPr>
          <w:rFonts w:ascii="Times New Roman" w:hAnsi="Times New Roman" w:hint="eastAsia"/>
        </w:rPr>
        <w:t>gNB</w:t>
      </w:r>
      <w:proofErr w:type="spellEnd"/>
      <w:r>
        <w:rPr>
          <w:rFonts w:ascii="Times New Roman" w:hAnsi="Times New Roman" w:hint="eastAsia"/>
        </w:rPr>
        <w:t>.</w:t>
      </w:r>
    </w:p>
    <w:p w14:paraId="3FA23056" w14:textId="34F0B467" w:rsidR="0026264A" w:rsidRPr="004D4858" w:rsidRDefault="0026264A" w:rsidP="0026264A">
      <w:pPr>
        <w:rPr>
          <w:rFonts w:ascii="Times New Roman" w:hAnsi="Times New Roman"/>
          <w:szCs w:val="20"/>
          <w:lang w:val="en-GB"/>
        </w:rPr>
      </w:pPr>
      <w:r w:rsidRPr="00AA518A">
        <w:rPr>
          <w:rFonts w:ascii="Times New Roman" w:hAnsi="Times New Roman" w:hint="eastAsia"/>
          <w:sz w:val="20"/>
          <w:szCs w:val="20"/>
        </w:rPr>
        <w:lastRenderedPageBreak/>
        <w:t xml:space="preserve">The new </w:t>
      </w:r>
      <w:proofErr w:type="spellStart"/>
      <w:r w:rsidR="00493352" w:rsidRPr="00AA518A">
        <w:rPr>
          <w:rFonts w:ascii="Times New Roman" w:hAnsi="Times New Roman" w:hint="eastAsia"/>
          <w:sz w:val="20"/>
          <w:szCs w:val="20"/>
        </w:rPr>
        <w:t>SRBx</w:t>
      </w:r>
      <w:proofErr w:type="spellEnd"/>
      <w:r w:rsidRPr="00AA518A">
        <w:rPr>
          <w:rFonts w:ascii="Times New Roman" w:hAnsi="Times New Roman" w:hint="eastAsia"/>
          <w:sz w:val="20"/>
          <w:szCs w:val="20"/>
        </w:rPr>
        <w:t xml:space="preserve"> should be managed (i.e.</w:t>
      </w:r>
      <w:r w:rsidR="00D96399" w:rsidRPr="00AA518A">
        <w:rPr>
          <w:rFonts w:ascii="Times New Roman" w:hAnsi="Times New Roman"/>
          <w:sz w:val="20"/>
          <w:szCs w:val="20"/>
        </w:rPr>
        <w:t>,</w:t>
      </w:r>
      <w:r w:rsidRPr="00AA518A">
        <w:rPr>
          <w:rFonts w:ascii="Times New Roman" w:hAnsi="Times New Roman" w:hint="eastAsia"/>
          <w:sz w:val="20"/>
          <w:szCs w:val="20"/>
        </w:rPr>
        <w:t xml:space="preserve"> addition/modification/release) by the serving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of </w:t>
      </w:r>
      <w:r w:rsidR="00D96399" w:rsidRPr="00AA518A">
        <w:rPr>
          <w:rFonts w:ascii="Times New Roman" w:hAnsi="Times New Roman"/>
          <w:sz w:val="20"/>
          <w:szCs w:val="20"/>
        </w:rPr>
        <w:t xml:space="preserve">the </w:t>
      </w:r>
      <w:r w:rsidRPr="00AA518A">
        <w:rPr>
          <w:rFonts w:ascii="Times New Roman" w:hAnsi="Times New Roman" w:hint="eastAsia"/>
          <w:sz w:val="20"/>
          <w:szCs w:val="20"/>
        </w:rPr>
        <w:t xml:space="preserve">A-IoT UE reader, </w:t>
      </w:r>
      <w:proofErr w:type="gramStart"/>
      <w:r w:rsidRPr="00AA518A">
        <w:rPr>
          <w:rFonts w:ascii="Times New Roman" w:hAnsi="Times New Roman" w:hint="eastAsia"/>
          <w:sz w:val="20"/>
          <w:szCs w:val="20"/>
        </w:rPr>
        <w:t>e.g.</w:t>
      </w:r>
      <w:proofErr w:type="gramEnd"/>
      <w:r w:rsidRPr="00AA518A">
        <w:rPr>
          <w:rFonts w:ascii="Times New Roman" w:hAnsi="Times New Roman" w:hint="eastAsia"/>
          <w:sz w:val="20"/>
          <w:szCs w:val="20"/>
        </w:rPr>
        <w:t xml:space="preserve"> via RRC Reconfiguration procedure. When the serving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w:t>
      </w:r>
      <w:r w:rsidR="00D96399" w:rsidRPr="00AA518A">
        <w:rPr>
          <w:rFonts w:ascii="Times New Roman" w:hAnsi="Times New Roman"/>
          <w:sz w:val="20"/>
          <w:szCs w:val="20"/>
        </w:rPr>
        <w:t xml:space="preserve">determines </w:t>
      </w:r>
      <w:r w:rsidRPr="00AA518A">
        <w:rPr>
          <w:rFonts w:ascii="Times New Roman" w:hAnsi="Times New Roman" w:hint="eastAsia"/>
          <w:sz w:val="20"/>
          <w:szCs w:val="20"/>
        </w:rPr>
        <w:t xml:space="preserve">that a UE will act as a A-IoT UE reader to transmit A-IoT data or information </w:t>
      </w:r>
      <w:r w:rsidR="00D96399" w:rsidRPr="00AA518A">
        <w:rPr>
          <w:rFonts w:ascii="Times New Roman" w:hAnsi="Times New Roman"/>
          <w:sz w:val="20"/>
          <w:szCs w:val="20"/>
        </w:rPr>
        <w:t>over the</w:t>
      </w:r>
      <w:r w:rsidR="00D96399" w:rsidRPr="00AA518A">
        <w:rPr>
          <w:rFonts w:ascii="Times New Roman" w:hAnsi="Times New Roman" w:hint="eastAsia"/>
          <w:sz w:val="20"/>
          <w:szCs w:val="20"/>
        </w:rPr>
        <w:t xml:space="preserve"> </w:t>
      </w:r>
      <w:proofErr w:type="spellStart"/>
      <w:r w:rsidRPr="00AA518A">
        <w:rPr>
          <w:rFonts w:ascii="Times New Roman" w:hAnsi="Times New Roman" w:hint="eastAsia"/>
          <w:sz w:val="20"/>
          <w:szCs w:val="20"/>
        </w:rPr>
        <w:t>Uu</w:t>
      </w:r>
      <w:proofErr w:type="spellEnd"/>
      <w:r w:rsidRPr="00AA518A">
        <w:rPr>
          <w:rFonts w:ascii="Times New Roman" w:hAnsi="Times New Roman" w:hint="eastAsia"/>
          <w:sz w:val="20"/>
          <w:szCs w:val="20"/>
        </w:rPr>
        <w:t xml:space="preserve"> interface, </w:t>
      </w:r>
      <w:r w:rsidR="00D96399" w:rsidRPr="00AA518A">
        <w:rPr>
          <w:rFonts w:ascii="Times New Roman" w:hAnsi="Times New Roman"/>
          <w:sz w:val="20"/>
          <w:szCs w:val="20"/>
        </w:rPr>
        <w:t>it</w:t>
      </w:r>
      <w:r w:rsidRPr="00AA518A">
        <w:rPr>
          <w:rFonts w:ascii="Times New Roman" w:hAnsi="Times New Roman" w:hint="eastAsia"/>
          <w:sz w:val="20"/>
          <w:szCs w:val="20"/>
        </w:rPr>
        <w:t xml:space="preserve"> configures </w:t>
      </w:r>
      <w:proofErr w:type="spellStart"/>
      <w:r w:rsidR="00493352" w:rsidRPr="00AA518A">
        <w:rPr>
          <w:rFonts w:ascii="Times New Roman" w:hAnsi="Times New Roman" w:hint="eastAsia"/>
          <w:sz w:val="20"/>
          <w:szCs w:val="20"/>
        </w:rPr>
        <w:t>SRBx</w:t>
      </w:r>
      <w:proofErr w:type="spellEnd"/>
      <w:r w:rsidR="00493352" w:rsidRPr="00AA518A">
        <w:rPr>
          <w:rFonts w:ascii="Times New Roman" w:hAnsi="Times New Roman" w:hint="eastAsia"/>
          <w:sz w:val="20"/>
          <w:szCs w:val="20"/>
        </w:rPr>
        <w:t xml:space="preserve"> </w:t>
      </w:r>
      <w:r w:rsidR="00D96399" w:rsidRPr="00AA518A">
        <w:rPr>
          <w:rFonts w:ascii="Times New Roman" w:hAnsi="Times New Roman"/>
          <w:sz w:val="20"/>
          <w:szCs w:val="20"/>
        </w:rPr>
        <w:t xml:space="preserve">for </w:t>
      </w:r>
      <w:r w:rsidR="008B49DA" w:rsidRPr="00AA518A">
        <w:rPr>
          <w:rFonts w:ascii="Times New Roman" w:hAnsi="Times New Roman"/>
          <w:sz w:val="20"/>
          <w:szCs w:val="20"/>
        </w:rPr>
        <w:t>that UE</w:t>
      </w:r>
      <w:r w:rsidRPr="00AA518A">
        <w:rPr>
          <w:rFonts w:ascii="Times New Roman" w:hAnsi="Times New Roman" w:hint="eastAsia"/>
          <w:sz w:val="20"/>
          <w:szCs w:val="20"/>
        </w:rPr>
        <w:t xml:space="preserve">. </w:t>
      </w:r>
      <w:r w:rsidR="00AE04BD" w:rsidRPr="00AA518A">
        <w:rPr>
          <w:rFonts w:ascii="Times New Roman" w:hAnsi="Times New Roman"/>
          <w:sz w:val="20"/>
          <w:szCs w:val="20"/>
        </w:rPr>
        <w:t>Consistent with</w:t>
      </w:r>
      <w:r w:rsidR="00AE04BD" w:rsidRPr="00AA518A">
        <w:rPr>
          <w:rFonts w:ascii="Times New Roman" w:hAnsi="Times New Roman" w:hint="eastAsia"/>
          <w:sz w:val="20"/>
          <w:szCs w:val="20"/>
        </w:rPr>
        <w:t xml:space="preserve"> </w:t>
      </w:r>
      <w:r w:rsidRPr="00AA518A">
        <w:rPr>
          <w:rFonts w:ascii="Times New Roman" w:hAnsi="Times New Roman" w:hint="eastAsia"/>
          <w:sz w:val="20"/>
          <w:szCs w:val="20"/>
        </w:rPr>
        <w:t>legacy rule</w:t>
      </w:r>
      <w:r w:rsidR="00AE04BD" w:rsidRPr="00AA518A">
        <w:rPr>
          <w:rFonts w:ascii="Times New Roman" w:hAnsi="Times New Roman"/>
          <w:sz w:val="20"/>
          <w:szCs w:val="20"/>
        </w:rPr>
        <w:t>s</w:t>
      </w:r>
      <w:r w:rsidRPr="00AA518A">
        <w:rPr>
          <w:rFonts w:ascii="Times New Roman" w:hAnsi="Times New Roman" w:hint="eastAsia"/>
          <w:sz w:val="20"/>
          <w:szCs w:val="20"/>
        </w:rPr>
        <w:t xml:space="preserve">, </w:t>
      </w:r>
      <w:proofErr w:type="spellStart"/>
      <w:r w:rsidR="00493352" w:rsidRPr="00AA518A">
        <w:rPr>
          <w:rFonts w:ascii="Times New Roman" w:hAnsi="Times New Roman" w:hint="eastAsia"/>
          <w:sz w:val="20"/>
          <w:szCs w:val="20"/>
        </w:rPr>
        <w:t>SRBx</w:t>
      </w:r>
      <w:proofErr w:type="spellEnd"/>
      <w:r w:rsidRPr="00AA518A">
        <w:rPr>
          <w:rFonts w:ascii="Times New Roman" w:hAnsi="Times New Roman" w:hint="eastAsia"/>
          <w:sz w:val="20"/>
          <w:szCs w:val="20"/>
        </w:rPr>
        <w:t xml:space="preserve"> must be configured after AS security activation.</w:t>
      </w:r>
    </w:p>
    <w:p w14:paraId="4C2531CD" w14:textId="40EFE4E0" w:rsidR="0026264A" w:rsidRDefault="00D600D9" w:rsidP="004535F6">
      <w:pPr>
        <w:pStyle w:val="Proposal"/>
        <w:numPr>
          <w:ilvl w:val="0"/>
          <w:numId w:val="7"/>
        </w:numPr>
        <w:ind w:left="1701" w:hanging="1701"/>
        <w:rPr>
          <w:rFonts w:ascii="Times New Roman" w:hAnsi="Times New Roman"/>
        </w:rPr>
      </w:pPr>
      <w:r>
        <w:rPr>
          <w:rFonts w:ascii="Times New Roman" w:hAnsi="Times New Roman"/>
        </w:rPr>
        <w:t xml:space="preserve">The </w:t>
      </w:r>
      <w:r w:rsidR="0026264A">
        <w:rPr>
          <w:rFonts w:ascii="Times New Roman" w:hAnsi="Times New Roman" w:hint="eastAsia"/>
        </w:rPr>
        <w:t xml:space="preserve">New </w:t>
      </w:r>
      <w:proofErr w:type="spellStart"/>
      <w:r>
        <w:rPr>
          <w:rFonts w:ascii="Times New Roman" w:hAnsi="Times New Roman" w:hint="eastAsia"/>
        </w:rPr>
        <w:t>SRB</w:t>
      </w:r>
      <w:r>
        <w:rPr>
          <w:rFonts w:ascii="Times New Roman" w:hAnsi="Times New Roman"/>
        </w:rPr>
        <w:t>x</w:t>
      </w:r>
      <w:proofErr w:type="spellEnd"/>
      <w:r>
        <w:rPr>
          <w:rFonts w:ascii="Times New Roman" w:hAnsi="Times New Roman" w:hint="eastAsia"/>
        </w:rPr>
        <w:t xml:space="preserve"> </w:t>
      </w:r>
      <w:r w:rsidR="0026264A">
        <w:rPr>
          <w:rFonts w:ascii="Times New Roman" w:hAnsi="Times New Roman" w:hint="eastAsia"/>
        </w:rPr>
        <w:t>can be configured to a</w:t>
      </w:r>
      <w:r>
        <w:rPr>
          <w:rFonts w:ascii="Times New Roman" w:hAnsi="Times New Roman"/>
        </w:rPr>
        <w:t>n</w:t>
      </w:r>
      <w:r w:rsidR="0026264A">
        <w:rPr>
          <w:rFonts w:ascii="Times New Roman" w:hAnsi="Times New Roman" w:hint="eastAsia"/>
        </w:rPr>
        <w:t xml:space="preserve"> A-IoT UE reader </w:t>
      </w:r>
      <w:r w:rsidR="00125E56">
        <w:rPr>
          <w:rFonts w:ascii="Times New Roman" w:hAnsi="Times New Roman" w:hint="eastAsia"/>
        </w:rPr>
        <w:t>only</w:t>
      </w:r>
      <w:r w:rsidR="0026264A">
        <w:rPr>
          <w:rFonts w:ascii="Times New Roman" w:hAnsi="Times New Roman" w:hint="eastAsia"/>
        </w:rPr>
        <w:t xml:space="preserve"> after AS security activation. </w:t>
      </w:r>
    </w:p>
    <w:p w14:paraId="49F46827" w14:textId="5C0879FE" w:rsidR="0026264A" w:rsidRPr="00AA518A" w:rsidRDefault="0026264A" w:rsidP="0026264A">
      <w:pPr>
        <w:rPr>
          <w:rFonts w:ascii="Times New Roman" w:hAnsi="Times New Roman"/>
          <w:sz w:val="20"/>
          <w:szCs w:val="20"/>
        </w:rPr>
      </w:pPr>
      <w:r w:rsidRPr="00AA518A">
        <w:rPr>
          <w:rFonts w:ascii="Times New Roman" w:hAnsi="Times New Roman" w:hint="eastAsia"/>
          <w:sz w:val="20"/>
          <w:szCs w:val="20"/>
        </w:rPr>
        <w:t xml:space="preserve">Furthermore, normal UE without any DRB/MRB </w:t>
      </w:r>
      <w:r w:rsidR="00667021" w:rsidRPr="00AA518A">
        <w:rPr>
          <w:rFonts w:ascii="Times New Roman" w:hAnsi="Times New Roman"/>
          <w:sz w:val="20"/>
          <w:szCs w:val="20"/>
        </w:rPr>
        <w:t xml:space="preserve">is </w:t>
      </w:r>
      <w:r w:rsidR="00667021" w:rsidRPr="00AA518A">
        <w:rPr>
          <w:rFonts w:ascii="Times New Roman" w:hAnsi="Times New Roman" w:hint="eastAsia"/>
          <w:sz w:val="20"/>
          <w:szCs w:val="20"/>
        </w:rPr>
        <w:t xml:space="preserve">not </w:t>
      </w:r>
      <w:r w:rsidRPr="00AA518A">
        <w:rPr>
          <w:rFonts w:ascii="Times New Roman" w:hAnsi="Times New Roman" w:hint="eastAsia"/>
          <w:sz w:val="20"/>
          <w:szCs w:val="20"/>
        </w:rPr>
        <w:t>permitted to stay in RRC_CONNECTED mode for a</w:t>
      </w:r>
      <w:r w:rsidR="00667021" w:rsidRPr="00AA518A">
        <w:rPr>
          <w:rFonts w:ascii="Times New Roman" w:hAnsi="Times New Roman"/>
          <w:sz w:val="20"/>
          <w:szCs w:val="20"/>
        </w:rPr>
        <w:t>n extended</w:t>
      </w:r>
      <w:r w:rsidR="003C1701" w:rsidRPr="00AA518A">
        <w:rPr>
          <w:rFonts w:ascii="Times New Roman" w:hAnsi="Times New Roman"/>
          <w:sz w:val="20"/>
          <w:szCs w:val="20"/>
        </w:rPr>
        <w:t xml:space="preserve"> period</w:t>
      </w:r>
      <w:r w:rsidRPr="00AA518A">
        <w:rPr>
          <w:rFonts w:ascii="Times New Roman" w:hAnsi="Times New Roman" w:hint="eastAsia"/>
          <w:sz w:val="20"/>
          <w:szCs w:val="20"/>
        </w:rPr>
        <w:t xml:space="preserve">, which </w:t>
      </w:r>
      <w:r w:rsidR="003C1701" w:rsidRPr="00AA518A">
        <w:rPr>
          <w:rFonts w:ascii="Times New Roman" w:hAnsi="Times New Roman"/>
          <w:sz w:val="20"/>
          <w:szCs w:val="20"/>
        </w:rPr>
        <w:t>is un</w:t>
      </w:r>
      <w:r w:rsidRPr="00AA518A">
        <w:rPr>
          <w:rFonts w:ascii="Times New Roman" w:hAnsi="Times New Roman" w:hint="eastAsia"/>
          <w:sz w:val="20"/>
          <w:szCs w:val="20"/>
        </w:rPr>
        <w:t xml:space="preserve">suitable </w:t>
      </w:r>
      <w:r w:rsidR="003C1701" w:rsidRPr="00AA518A">
        <w:rPr>
          <w:rFonts w:ascii="Times New Roman" w:hAnsi="Times New Roman"/>
          <w:sz w:val="20"/>
          <w:szCs w:val="20"/>
        </w:rPr>
        <w:t>for an</w:t>
      </w:r>
      <w:r w:rsidRPr="00AA518A">
        <w:rPr>
          <w:rFonts w:ascii="Times New Roman" w:hAnsi="Times New Roman" w:hint="eastAsia"/>
          <w:sz w:val="20"/>
          <w:szCs w:val="20"/>
        </w:rPr>
        <w:t xml:space="preserve"> A-IoT UE reader. When a</w:t>
      </w:r>
      <w:r w:rsidR="003C1701" w:rsidRPr="00AA518A">
        <w:rPr>
          <w:rFonts w:ascii="Times New Roman" w:hAnsi="Times New Roman"/>
          <w:sz w:val="20"/>
          <w:szCs w:val="20"/>
        </w:rPr>
        <w:t>n</w:t>
      </w:r>
      <w:r w:rsidRPr="00AA518A">
        <w:rPr>
          <w:rFonts w:ascii="Times New Roman" w:hAnsi="Times New Roman" w:hint="eastAsia"/>
          <w:sz w:val="20"/>
          <w:szCs w:val="20"/>
        </w:rPr>
        <w:t xml:space="preserve"> A-IoT UE reader has no user services of its own but only A-IoT transmission requirements, it should be </w:t>
      </w:r>
      <w:r w:rsidR="003C1701" w:rsidRPr="00AA518A">
        <w:rPr>
          <w:rFonts w:ascii="Times New Roman" w:hAnsi="Times New Roman"/>
          <w:sz w:val="20"/>
          <w:szCs w:val="20"/>
        </w:rPr>
        <w:t>allowed</w:t>
      </w:r>
      <w:r w:rsidR="003C1701"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to stay in RRC_CONNECTED </w:t>
      </w:r>
      <w:r w:rsidR="00871D92" w:rsidRPr="00AA518A">
        <w:rPr>
          <w:rFonts w:ascii="Times New Roman" w:hAnsi="Times New Roman" w:hint="eastAsia"/>
          <w:sz w:val="20"/>
          <w:szCs w:val="20"/>
        </w:rPr>
        <w:t xml:space="preserve">state </w:t>
      </w:r>
      <w:r w:rsidR="003C1701" w:rsidRPr="00AA518A">
        <w:rPr>
          <w:rFonts w:ascii="Times New Roman" w:hAnsi="Times New Roman"/>
          <w:sz w:val="20"/>
          <w:szCs w:val="20"/>
        </w:rPr>
        <w:t>un</w:t>
      </w:r>
      <w:r w:rsidRPr="00AA518A">
        <w:rPr>
          <w:rFonts w:ascii="Times New Roman" w:hAnsi="Times New Roman" w:hint="eastAsia"/>
          <w:sz w:val="20"/>
          <w:szCs w:val="20"/>
        </w:rPr>
        <w:t>til</w:t>
      </w:r>
      <w:r w:rsidRPr="00AA518A" w:rsidDel="003C1701">
        <w:rPr>
          <w:rFonts w:ascii="Times New Roman" w:hAnsi="Times New Roman" w:hint="eastAsia"/>
          <w:sz w:val="20"/>
          <w:szCs w:val="20"/>
        </w:rPr>
        <w:t xml:space="preserve"> </w:t>
      </w:r>
      <w:r w:rsidRPr="00AA518A">
        <w:rPr>
          <w:rFonts w:ascii="Times New Roman" w:hAnsi="Times New Roman" w:hint="eastAsia"/>
          <w:sz w:val="20"/>
          <w:szCs w:val="20"/>
        </w:rPr>
        <w:t>A-IoT transmission</w:t>
      </w:r>
      <w:r w:rsidR="003C1701" w:rsidRPr="00AA518A">
        <w:rPr>
          <w:rFonts w:ascii="Times New Roman" w:hAnsi="Times New Roman"/>
          <w:sz w:val="20"/>
          <w:szCs w:val="20"/>
        </w:rPr>
        <w:t xml:space="preserve"> </w:t>
      </w:r>
      <w:r w:rsidR="003C1701" w:rsidRPr="00AA518A">
        <w:rPr>
          <w:rFonts w:ascii="Times New Roman" w:hAnsi="Times New Roman" w:hint="eastAsia"/>
          <w:sz w:val="20"/>
          <w:szCs w:val="20"/>
        </w:rPr>
        <w:t>is</w:t>
      </w:r>
      <w:r w:rsidR="003C1701" w:rsidRPr="00AA518A">
        <w:rPr>
          <w:rFonts w:ascii="Times New Roman" w:hAnsi="Times New Roman"/>
          <w:sz w:val="20"/>
          <w:szCs w:val="20"/>
        </w:rPr>
        <w:t xml:space="preserve"> </w:t>
      </w:r>
      <w:r w:rsidR="003C1701" w:rsidRPr="00AA518A">
        <w:rPr>
          <w:rFonts w:ascii="Times New Roman" w:hAnsi="Times New Roman" w:hint="eastAsia"/>
          <w:sz w:val="20"/>
          <w:szCs w:val="20"/>
        </w:rPr>
        <w:t>complete</w:t>
      </w:r>
      <w:r w:rsidRPr="00AA518A">
        <w:rPr>
          <w:rFonts w:ascii="Times New Roman" w:hAnsi="Times New Roman" w:hint="eastAsia"/>
          <w:sz w:val="20"/>
          <w:szCs w:val="20"/>
        </w:rPr>
        <w:t xml:space="preserve">. </w:t>
      </w:r>
      <w:r w:rsidR="003C1AF6" w:rsidRPr="00AA518A">
        <w:rPr>
          <w:rFonts w:ascii="Times New Roman" w:hAnsi="Times New Roman"/>
          <w:sz w:val="20"/>
          <w:szCs w:val="20"/>
        </w:rPr>
        <w:t>I</w:t>
      </w:r>
      <w:r w:rsidRPr="00AA518A">
        <w:rPr>
          <w:rFonts w:ascii="Times New Roman" w:hAnsi="Times New Roman" w:hint="eastAsia"/>
          <w:sz w:val="20"/>
          <w:szCs w:val="20"/>
        </w:rPr>
        <w:t>n other word</w:t>
      </w:r>
      <w:r w:rsidR="003C1701" w:rsidRPr="00AA518A">
        <w:rPr>
          <w:rFonts w:ascii="Times New Roman" w:hAnsi="Times New Roman" w:hint="eastAsia"/>
          <w:sz w:val="20"/>
          <w:szCs w:val="20"/>
        </w:rPr>
        <w:t>s</w:t>
      </w:r>
      <w:r w:rsidRPr="00AA518A">
        <w:rPr>
          <w:rFonts w:ascii="Times New Roman" w:hAnsi="Times New Roman" w:hint="eastAsia"/>
          <w:sz w:val="20"/>
          <w:szCs w:val="20"/>
        </w:rPr>
        <w:t xml:space="preserve">, a configuration with </w:t>
      </w:r>
      <w:r w:rsidR="003C1701" w:rsidRPr="00AA518A">
        <w:rPr>
          <w:rFonts w:ascii="Times New Roman" w:hAnsi="Times New Roman"/>
          <w:sz w:val="20"/>
          <w:szCs w:val="20"/>
        </w:rPr>
        <w:t xml:space="preserve">the </w:t>
      </w:r>
      <w:r w:rsidRPr="00AA518A">
        <w:rPr>
          <w:rFonts w:ascii="Times New Roman" w:hAnsi="Times New Roman" w:hint="eastAsia"/>
          <w:sz w:val="20"/>
          <w:szCs w:val="20"/>
        </w:rPr>
        <w:t xml:space="preserve">new </w:t>
      </w:r>
      <w:proofErr w:type="spellStart"/>
      <w:r w:rsidR="003C1701" w:rsidRPr="00AA518A">
        <w:rPr>
          <w:rFonts w:ascii="Times New Roman" w:hAnsi="Times New Roman" w:hint="eastAsia"/>
          <w:sz w:val="20"/>
          <w:szCs w:val="20"/>
        </w:rPr>
        <w:t>SRB</w:t>
      </w:r>
      <w:r w:rsidR="003C1701" w:rsidRPr="00AA518A">
        <w:rPr>
          <w:rFonts w:ascii="Times New Roman" w:hAnsi="Times New Roman"/>
          <w:sz w:val="20"/>
          <w:szCs w:val="20"/>
        </w:rPr>
        <w:t>x</w:t>
      </w:r>
      <w:proofErr w:type="spellEnd"/>
      <w:r w:rsidR="003C1701"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for </w:t>
      </w:r>
      <w:r w:rsidRPr="00AA518A">
        <w:rPr>
          <w:rFonts w:ascii="Times New Roman" w:hAnsi="Times New Roman" w:hint="eastAsia"/>
          <w:sz w:val="20"/>
        </w:rPr>
        <w:t>A-IoT data without any DRB/MRB is supported for a A-IoT UE reader.</w:t>
      </w:r>
    </w:p>
    <w:p w14:paraId="404C8279" w14:textId="1A897C4F" w:rsidR="0026264A" w:rsidRDefault="0026264A" w:rsidP="004535F6">
      <w:pPr>
        <w:pStyle w:val="Proposal"/>
        <w:numPr>
          <w:ilvl w:val="0"/>
          <w:numId w:val="7"/>
        </w:numPr>
        <w:ind w:left="1701" w:hanging="1701"/>
        <w:rPr>
          <w:rFonts w:ascii="Times New Roman" w:hAnsi="Times New Roman"/>
        </w:rPr>
      </w:pPr>
      <w:r>
        <w:rPr>
          <w:rFonts w:ascii="Times New Roman" w:hAnsi="Times New Roman" w:hint="eastAsia"/>
        </w:rPr>
        <w:t>For a</w:t>
      </w:r>
      <w:r w:rsidR="00162E3E">
        <w:rPr>
          <w:rFonts w:ascii="Times New Roman" w:hAnsi="Times New Roman" w:hint="eastAsia"/>
        </w:rPr>
        <w:t>n</w:t>
      </w:r>
      <w:r>
        <w:rPr>
          <w:rFonts w:ascii="Times New Roman" w:hAnsi="Times New Roman" w:hint="eastAsia"/>
        </w:rPr>
        <w:t xml:space="preserve"> A-IoT UE reader, </w:t>
      </w:r>
      <w:r w:rsidRPr="008B4766">
        <w:rPr>
          <w:rFonts w:ascii="Times New Roman" w:hAnsi="Times New Roman"/>
        </w:rPr>
        <w:t xml:space="preserve">a configuration with </w:t>
      </w:r>
      <w:r>
        <w:rPr>
          <w:rFonts w:ascii="Times New Roman" w:hAnsi="Times New Roman" w:hint="eastAsia"/>
        </w:rPr>
        <w:t xml:space="preserve">new </w:t>
      </w:r>
      <w:proofErr w:type="spellStart"/>
      <w:r w:rsidR="00162E3E" w:rsidRPr="008B4766">
        <w:rPr>
          <w:rFonts w:ascii="Times New Roman" w:hAnsi="Times New Roman"/>
        </w:rPr>
        <w:t>SRB</w:t>
      </w:r>
      <w:r w:rsidR="00162E3E">
        <w:rPr>
          <w:rFonts w:ascii="Times New Roman" w:hAnsi="Times New Roman"/>
        </w:rPr>
        <w:t>x</w:t>
      </w:r>
      <w:proofErr w:type="spellEnd"/>
      <w:r w:rsidR="00162E3E" w:rsidRPr="00C85DF7">
        <w:rPr>
          <w:rFonts w:ascii="Times New Roman" w:hAnsi="Times New Roman" w:hint="eastAsia"/>
        </w:rPr>
        <w:t xml:space="preserve"> </w:t>
      </w:r>
      <w:r>
        <w:rPr>
          <w:rFonts w:ascii="Times New Roman" w:hAnsi="Times New Roman" w:hint="eastAsia"/>
        </w:rPr>
        <w:t>for A-IoT data</w:t>
      </w:r>
      <w:r w:rsidR="00162E3E">
        <w:rPr>
          <w:rFonts w:ascii="Times New Roman" w:hAnsi="Times New Roman"/>
        </w:rPr>
        <w:t>,</w:t>
      </w:r>
      <w:r w:rsidRPr="008B4766">
        <w:rPr>
          <w:rFonts w:ascii="Times New Roman" w:hAnsi="Times New Roman"/>
        </w:rPr>
        <w:t xml:space="preserve"> without any DRB/MRB</w:t>
      </w:r>
      <w:r w:rsidR="00162E3E">
        <w:rPr>
          <w:rFonts w:ascii="Times New Roman" w:hAnsi="Times New Roman"/>
        </w:rPr>
        <w:t>,</w:t>
      </w:r>
      <w:r w:rsidRPr="008B4766">
        <w:rPr>
          <w:rFonts w:ascii="Times New Roman" w:hAnsi="Times New Roman"/>
        </w:rPr>
        <w:t xml:space="preserve"> is supported.</w:t>
      </w:r>
    </w:p>
    <w:p w14:paraId="06869018" w14:textId="77777777" w:rsidR="0026264A" w:rsidRPr="009E1996" w:rsidRDefault="0026264A" w:rsidP="005A2406">
      <w:pPr>
        <w:pStyle w:val="Heading3"/>
        <w:rPr>
          <w:rFonts w:ascii="Arial" w:hAnsi="Arial" w:cs="Arial"/>
          <w:sz w:val="22"/>
          <w:szCs w:val="22"/>
          <w:u w:val="single"/>
          <w:lang w:val="x-none"/>
        </w:rPr>
      </w:pPr>
      <w:r w:rsidRPr="009E1996">
        <w:rPr>
          <w:rFonts w:ascii="Arial" w:hAnsi="Arial" w:cs="Arial"/>
          <w:sz w:val="22"/>
          <w:szCs w:val="22"/>
          <w:u w:val="single"/>
          <w:lang w:val="x-none"/>
        </w:rPr>
        <w:t>Inventory procedure</w:t>
      </w:r>
    </w:p>
    <w:p w14:paraId="7352948D" w14:textId="64469138" w:rsidR="0026264A" w:rsidRPr="00AA518A" w:rsidRDefault="0026264A" w:rsidP="0026264A">
      <w:pPr>
        <w:rPr>
          <w:rFonts w:ascii="Times New Roman" w:hAnsi="Times New Roman" w:cs="Times New Roman"/>
          <w:sz w:val="20"/>
          <w:szCs w:val="20"/>
        </w:rPr>
      </w:pPr>
      <w:r w:rsidRPr="00AA518A">
        <w:rPr>
          <w:rFonts w:ascii="Times New Roman" w:hAnsi="Times New Roman" w:cs="Times New Roman" w:hint="eastAsia"/>
          <w:sz w:val="20"/>
          <w:szCs w:val="20"/>
        </w:rPr>
        <w:t xml:space="preserve">In </w:t>
      </w:r>
      <w:r w:rsidR="00F52185" w:rsidRPr="00AA518A">
        <w:rPr>
          <w:rFonts w:ascii="Times New Roman" w:hAnsi="Times New Roman" w:cs="Times New Roman"/>
          <w:sz w:val="20"/>
          <w:szCs w:val="20"/>
        </w:rPr>
        <w:t xml:space="preserve">the </w:t>
      </w:r>
      <w:proofErr w:type="spellStart"/>
      <w:r w:rsidRPr="00AA518A">
        <w:rPr>
          <w:rFonts w:ascii="Times New Roman" w:hAnsi="Times New Roman" w:cs="Times New Roman" w:hint="eastAsia"/>
          <w:sz w:val="20"/>
          <w:szCs w:val="20"/>
        </w:rPr>
        <w:t>Uu</w:t>
      </w:r>
      <w:proofErr w:type="spellEnd"/>
      <w:r w:rsidRPr="00AA518A">
        <w:rPr>
          <w:rFonts w:ascii="Times New Roman" w:hAnsi="Times New Roman" w:cs="Times New Roman" w:hint="eastAsia"/>
          <w:sz w:val="20"/>
          <w:szCs w:val="20"/>
        </w:rPr>
        <w:t xml:space="preserve"> interface,</w:t>
      </w:r>
      <w:r w:rsidR="00F52185" w:rsidRPr="00AA518A">
        <w:rPr>
          <w:rFonts w:ascii="Times New Roman" w:hAnsi="Times New Roman" w:cs="Times New Roman"/>
          <w:sz w:val="20"/>
          <w:szCs w:val="20"/>
        </w:rPr>
        <w:t xml:space="preserve"> the</w:t>
      </w:r>
      <w:r w:rsidRPr="00AA518A">
        <w:rPr>
          <w:rFonts w:ascii="Times New Roman" w:hAnsi="Times New Roman" w:cs="Times New Roman" w:hint="eastAsia"/>
          <w:sz w:val="20"/>
          <w:szCs w:val="20"/>
        </w:rPr>
        <w:t xml:space="preserve"> RRC </w:t>
      </w:r>
      <w:r w:rsidRPr="00AA518A">
        <w:rPr>
          <w:rFonts w:ascii="Times New Roman" w:hAnsi="Times New Roman" w:cs="Times New Roman"/>
          <w:sz w:val="20"/>
          <w:szCs w:val="20"/>
        </w:rPr>
        <w:t>inventory</w:t>
      </w:r>
      <w:r w:rsidRPr="00AA518A">
        <w:rPr>
          <w:rFonts w:ascii="Times New Roman" w:hAnsi="Times New Roman" w:cs="Times New Roman" w:hint="eastAsia"/>
          <w:sz w:val="20"/>
          <w:szCs w:val="20"/>
        </w:rPr>
        <w:t xml:space="preserve"> procedure is triggered by Inventory Request of NG interface. According to </w:t>
      </w:r>
      <w:r w:rsidR="00791C2C">
        <w:rPr>
          <w:rFonts w:ascii="Times New Roman" w:hAnsi="Times New Roman" w:cs="Times New Roman"/>
          <w:sz w:val="20"/>
          <w:szCs w:val="20"/>
        </w:rPr>
        <w:t xml:space="preserve">recent RAN3 </w:t>
      </w:r>
      <w:proofErr w:type="gramStart"/>
      <w:r w:rsidR="00791C2C">
        <w:rPr>
          <w:rFonts w:ascii="Times New Roman" w:hAnsi="Times New Roman" w:cs="Times New Roman"/>
          <w:sz w:val="20"/>
          <w:szCs w:val="20"/>
        </w:rPr>
        <w:t>progress</w:t>
      </w:r>
      <w:r w:rsidR="00C4316D">
        <w:rPr>
          <w:rFonts w:ascii="Times New Roman" w:hAnsi="Times New Roman" w:cs="Times New Roman"/>
          <w:sz w:val="20"/>
          <w:szCs w:val="20"/>
        </w:rPr>
        <w:t>[</w:t>
      </w:r>
      <w:proofErr w:type="gramEnd"/>
      <w:r w:rsidR="00C4316D">
        <w:rPr>
          <w:rFonts w:ascii="Times New Roman" w:hAnsi="Times New Roman" w:cs="Times New Roman"/>
          <w:sz w:val="20"/>
          <w:szCs w:val="20"/>
        </w:rPr>
        <w:t>3]</w:t>
      </w:r>
      <w:r w:rsidR="00791C2C">
        <w:rPr>
          <w:rFonts w:ascii="Times New Roman" w:hAnsi="Times New Roman" w:cs="Times New Roman"/>
          <w:sz w:val="20"/>
          <w:szCs w:val="20"/>
        </w:rPr>
        <w:t>,</w:t>
      </w:r>
      <w:r w:rsidRPr="00AA518A">
        <w:rPr>
          <w:rFonts w:ascii="Times New Roman" w:hAnsi="Times New Roman" w:cs="Times New Roman" w:hint="eastAsia"/>
          <w:sz w:val="20"/>
          <w:szCs w:val="20"/>
        </w:rPr>
        <w:t xml:space="preserve"> Inventory Request </w:t>
      </w:r>
      <w:r w:rsidR="00F52185" w:rsidRPr="00AA518A">
        <w:rPr>
          <w:rFonts w:ascii="Times New Roman" w:hAnsi="Times New Roman" w:cs="Times New Roman"/>
          <w:sz w:val="20"/>
          <w:szCs w:val="20"/>
        </w:rPr>
        <w:t>from the</w:t>
      </w:r>
      <w:r w:rsidR="00F52185"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 xml:space="preserve">NG interface may include the following fields: </w:t>
      </w:r>
    </w:p>
    <w:p w14:paraId="4219C907" w14:textId="77777777" w:rsidR="0026264A" w:rsidRPr="00AA518A" w:rsidRDefault="0026264A" w:rsidP="004535F6">
      <w:pPr>
        <w:pStyle w:val="ListParagraph"/>
        <w:widowControl/>
        <w:numPr>
          <w:ilvl w:val="0"/>
          <w:numId w:val="15"/>
        </w:numPr>
        <w:spacing w:before="40"/>
        <w:ind w:firstLineChars="0"/>
        <w:rPr>
          <w:rFonts w:ascii="Times New Roman" w:hAnsi="Times New Roman" w:cs="Times New Roman"/>
          <w:sz w:val="20"/>
          <w:szCs w:val="20"/>
        </w:rPr>
      </w:pPr>
      <w:r w:rsidRPr="00AA518A">
        <w:rPr>
          <w:rFonts w:ascii="Times New Roman" w:hAnsi="Times New Roman" w:cs="Times New Roman" w:hint="eastAsia"/>
          <w:sz w:val="20"/>
          <w:szCs w:val="20"/>
        </w:rPr>
        <w:t>Message type,</w:t>
      </w:r>
      <w:r w:rsidRPr="00AA518A">
        <w:rPr>
          <w:rFonts w:ascii="Times New Roman" w:hAnsi="Times New Roman" w:cs="Times New Roman"/>
          <w:sz w:val="20"/>
          <w:szCs w:val="20"/>
        </w:rPr>
        <w:t xml:space="preserve"> </w:t>
      </w:r>
    </w:p>
    <w:p w14:paraId="7241E948" w14:textId="77777777" w:rsidR="0026264A" w:rsidRPr="00AA518A" w:rsidRDefault="0026264A" w:rsidP="004535F6">
      <w:pPr>
        <w:pStyle w:val="ListParagraph"/>
        <w:widowControl/>
        <w:numPr>
          <w:ilvl w:val="0"/>
          <w:numId w:val="15"/>
        </w:numPr>
        <w:spacing w:before="40"/>
        <w:ind w:firstLineChars="0"/>
        <w:rPr>
          <w:rFonts w:ascii="Times New Roman" w:hAnsi="Times New Roman" w:cs="Times New Roman"/>
          <w:sz w:val="20"/>
          <w:szCs w:val="20"/>
        </w:rPr>
      </w:pPr>
      <w:r w:rsidRPr="00AA518A">
        <w:rPr>
          <w:rFonts w:ascii="Times New Roman" w:hAnsi="Times New Roman" w:cs="Times New Roman"/>
          <w:sz w:val="20"/>
          <w:szCs w:val="20"/>
        </w:rPr>
        <w:t>AIOTF Identifier</w:t>
      </w:r>
      <w:r w:rsidRPr="00AA518A">
        <w:rPr>
          <w:rFonts w:ascii="Times New Roman" w:hAnsi="Times New Roman" w:cs="Times New Roman" w:hint="eastAsia"/>
          <w:sz w:val="20"/>
          <w:szCs w:val="20"/>
        </w:rPr>
        <w:t xml:space="preserve">, </w:t>
      </w:r>
    </w:p>
    <w:p w14:paraId="659F63E4" w14:textId="77777777" w:rsidR="0026264A" w:rsidRPr="00AA518A" w:rsidRDefault="0026264A" w:rsidP="004535F6">
      <w:pPr>
        <w:pStyle w:val="ListParagraph"/>
        <w:widowControl/>
        <w:numPr>
          <w:ilvl w:val="0"/>
          <w:numId w:val="15"/>
        </w:numPr>
        <w:spacing w:before="40"/>
        <w:ind w:firstLineChars="0"/>
        <w:rPr>
          <w:rFonts w:ascii="Times New Roman" w:hAnsi="Times New Roman" w:cs="Times New Roman"/>
          <w:sz w:val="20"/>
          <w:szCs w:val="20"/>
        </w:rPr>
      </w:pPr>
      <w:r w:rsidRPr="00AA518A">
        <w:rPr>
          <w:rFonts w:ascii="Times New Roman" w:hAnsi="Times New Roman" w:cs="Times New Roman"/>
          <w:sz w:val="20"/>
          <w:szCs w:val="20"/>
        </w:rPr>
        <w:t xml:space="preserve">A-IoT </w:t>
      </w:r>
      <w:r w:rsidRPr="00AA518A">
        <w:rPr>
          <w:rFonts w:ascii="Times New Roman" w:hAnsi="Times New Roman" w:cs="Times New Roman" w:hint="eastAsia"/>
          <w:sz w:val="20"/>
          <w:szCs w:val="20"/>
        </w:rPr>
        <w:t>C</w:t>
      </w:r>
      <w:r w:rsidRPr="00AA518A">
        <w:rPr>
          <w:rFonts w:ascii="Times New Roman" w:hAnsi="Times New Roman" w:cs="Times New Roman"/>
          <w:sz w:val="20"/>
          <w:szCs w:val="20"/>
        </w:rPr>
        <w:t>orrelation Identifier</w:t>
      </w:r>
      <w:r w:rsidRPr="00AA518A">
        <w:rPr>
          <w:rFonts w:ascii="Times New Roman" w:hAnsi="Times New Roman" w:cs="Times New Roman" w:hint="eastAsia"/>
          <w:sz w:val="20"/>
          <w:szCs w:val="20"/>
        </w:rPr>
        <w:t xml:space="preserve">, </w:t>
      </w:r>
    </w:p>
    <w:p w14:paraId="2EC82208" w14:textId="77777777" w:rsidR="0026264A" w:rsidRPr="00AA518A" w:rsidRDefault="0026264A" w:rsidP="004535F6">
      <w:pPr>
        <w:pStyle w:val="ListParagraph"/>
        <w:widowControl/>
        <w:numPr>
          <w:ilvl w:val="0"/>
          <w:numId w:val="15"/>
        </w:numPr>
        <w:spacing w:before="40"/>
        <w:ind w:firstLineChars="0"/>
        <w:rPr>
          <w:rFonts w:ascii="Times New Roman" w:hAnsi="Times New Roman" w:cs="Times New Roman"/>
          <w:sz w:val="20"/>
          <w:szCs w:val="20"/>
        </w:rPr>
      </w:pPr>
      <w:r w:rsidRPr="00AA518A">
        <w:rPr>
          <w:rFonts w:ascii="Times New Roman" w:hAnsi="Times New Roman" w:cs="Times New Roman"/>
          <w:sz w:val="20"/>
          <w:szCs w:val="20"/>
        </w:rPr>
        <w:t xml:space="preserve">A-IoT Device Identification </w:t>
      </w:r>
      <w:r w:rsidRPr="00AA518A">
        <w:rPr>
          <w:rFonts w:ascii="Times New Roman" w:hAnsi="Times New Roman" w:cs="Times New Roman" w:hint="eastAsia"/>
          <w:sz w:val="20"/>
          <w:szCs w:val="20"/>
        </w:rPr>
        <w:t>Requested,</w:t>
      </w:r>
    </w:p>
    <w:p w14:paraId="4ECE5E94" w14:textId="77777777" w:rsidR="0026264A" w:rsidRPr="00063F0F" w:rsidRDefault="0026264A" w:rsidP="004535F6">
      <w:pPr>
        <w:pStyle w:val="Proposal"/>
        <w:numPr>
          <w:ilvl w:val="0"/>
          <w:numId w:val="15"/>
        </w:numPr>
        <w:rPr>
          <w:rFonts w:ascii="Times New Roman" w:hAnsi="Times New Roman"/>
          <w:b w:val="0"/>
          <w:bCs w:val="0"/>
        </w:rPr>
      </w:pPr>
      <w:r w:rsidRPr="00063F0F">
        <w:rPr>
          <w:rFonts w:ascii="Times New Roman" w:hAnsi="Times New Roman"/>
          <w:b w:val="0"/>
          <w:bCs w:val="0"/>
        </w:rPr>
        <w:t>Inventory Assistance Information</w:t>
      </w:r>
      <w:r w:rsidRPr="00063F0F">
        <w:rPr>
          <w:rFonts w:ascii="Times New Roman" w:hAnsi="Times New Roman" w:hint="eastAsia"/>
          <w:b w:val="0"/>
          <w:bCs w:val="0"/>
        </w:rPr>
        <w:t>: Expected D2R Message Size, Approximate Number of Target A-IoT Devices and Time Interval for report</w:t>
      </w:r>
      <w:r>
        <w:rPr>
          <w:rFonts w:ascii="Times New Roman" w:hAnsi="Times New Roman" w:hint="eastAsia"/>
          <w:b w:val="0"/>
          <w:bCs w:val="0"/>
        </w:rPr>
        <w:t>,</w:t>
      </w:r>
    </w:p>
    <w:p w14:paraId="5E0F2D27" w14:textId="21AE5004" w:rsidR="0026264A" w:rsidRPr="00063F0F" w:rsidRDefault="0026264A" w:rsidP="004535F6">
      <w:pPr>
        <w:pStyle w:val="Proposal"/>
        <w:numPr>
          <w:ilvl w:val="0"/>
          <w:numId w:val="15"/>
        </w:numPr>
        <w:rPr>
          <w:rFonts w:ascii="Times New Roman" w:hAnsi="Times New Roman"/>
          <w:b w:val="0"/>
          <w:bCs w:val="0"/>
        </w:rPr>
      </w:pPr>
      <w:r w:rsidRPr="00063F0F">
        <w:rPr>
          <w:rFonts w:ascii="Times New Roman" w:hAnsi="Times New Roman" w:hint="eastAsia"/>
          <w:b w:val="0"/>
          <w:bCs w:val="0"/>
        </w:rPr>
        <w:t>F</w:t>
      </w:r>
      <w:r w:rsidRPr="00063F0F">
        <w:rPr>
          <w:rFonts w:ascii="Times New Roman" w:hAnsi="Times New Roman"/>
          <w:b w:val="0"/>
          <w:bCs w:val="0"/>
        </w:rPr>
        <w:t>ollow</w:t>
      </w:r>
      <w:r w:rsidR="00F52185">
        <w:rPr>
          <w:rFonts w:ascii="Times New Roman" w:hAnsi="Times New Roman"/>
          <w:b w:val="0"/>
          <w:bCs w:val="0"/>
        </w:rPr>
        <w:t>-</w:t>
      </w:r>
      <w:r w:rsidRPr="00063F0F">
        <w:rPr>
          <w:rFonts w:ascii="Times New Roman" w:hAnsi="Times New Roman"/>
          <w:b w:val="0"/>
          <w:bCs w:val="0"/>
        </w:rPr>
        <w:t>on Command Indication</w:t>
      </w:r>
      <w:r w:rsidR="00AA518A">
        <w:rPr>
          <w:rFonts w:ascii="Times New Roman" w:hAnsi="Times New Roman" w:hint="eastAsia"/>
          <w:b w:val="0"/>
          <w:bCs w:val="0"/>
        </w:rPr>
        <w:t>.</w:t>
      </w:r>
    </w:p>
    <w:p w14:paraId="074425C3" w14:textId="49915C31" w:rsidR="0026264A" w:rsidRPr="00AA518A" w:rsidRDefault="0026264A" w:rsidP="0026264A">
      <w:pPr>
        <w:rPr>
          <w:rFonts w:ascii="Times New Roman" w:hAnsi="Times New Roman" w:cs="Times New Roman"/>
          <w:sz w:val="20"/>
          <w:szCs w:val="20"/>
        </w:rPr>
      </w:pPr>
      <w:r w:rsidRPr="00AA518A">
        <w:rPr>
          <w:rFonts w:ascii="Times New Roman" w:hAnsi="Times New Roman" w:cs="Times New Roman" w:hint="eastAsia"/>
          <w:sz w:val="20"/>
          <w:szCs w:val="20"/>
        </w:rPr>
        <w:t xml:space="preserve">The first three fields indicate the type and </w:t>
      </w:r>
      <w:r w:rsidRPr="00AA518A">
        <w:rPr>
          <w:rFonts w:ascii="Times New Roman" w:hAnsi="Times New Roman" w:cs="Times New Roman"/>
          <w:sz w:val="20"/>
          <w:szCs w:val="20"/>
        </w:rPr>
        <w:t>identification</w:t>
      </w:r>
      <w:r w:rsidRPr="00AA518A">
        <w:rPr>
          <w:rFonts w:ascii="Times New Roman" w:hAnsi="Times New Roman" w:cs="Times New Roman" w:hint="eastAsia"/>
          <w:sz w:val="20"/>
          <w:szCs w:val="20"/>
        </w:rPr>
        <w:t xml:space="preserve"> of A-IoT service, which are useful </w:t>
      </w:r>
      <w:r w:rsidR="00F52185" w:rsidRPr="00AA518A">
        <w:rPr>
          <w:rFonts w:ascii="Times New Roman" w:hAnsi="Times New Roman" w:cs="Times New Roman"/>
          <w:sz w:val="20"/>
          <w:szCs w:val="20"/>
        </w:rPr>
        <w:t>for the</w:t>
      </w:r>
      <w:r w:rsidR="00F52185" w:rsidRPr="00AA518A">
        <w:rPr>
          <w:rFonts w:ascii="Times New Roman" w:hAnsi="Times New Roman" w:cs="Times New Roman" w:hint="eastAsia"/>
          <w:sz w:val="20"/>
          <w:szCs w:val="20"/>
        </w:rPr>
        <w:t xml:space="preserve"> </w:t>
      </w:r>
      <w:proofErr w:type="spellStart"/>
      <w:r w:rsidRPr="00AA518A">
        <w:rPr>
          <w:rFonts w:ascii="Times New Roman" w:hAnsi="Times New Roman" w:cs="Times New Roman" w:hint="eastAsia"/>
          <w:sz w:val="20"/>
          <w:szCs w:val="20"/>
        </w:rPr>
        <w:t>Uu</w:t>
      </w:r>
      <w:proofErr w:type="spellEnd"/>
      <w:r w:rsidRPr="00AA518A">
        <w:rPr>
          <w:rFonts w:ascii="Times New Roman" w:hAnsi="Times New Roman" w:cs="Times New Roman" w:hint="eastAsia"/>
          <w:sz w:val="20"/>
          <w:szCs w:val="20"/>
        </w:rPr>
        <w:t xml:space="preserve"> interface. However, RRC message can </w:t>
      </w:r>
      <w:r w:rsidR="002603DE" w:rsidRPr="00AA518A">
        <w:rPr>
          <w:rFonts w:ascii="Times New Roman" w:hAnsi="Times New Roman" w:cs="Times New Roman"/>
          <w:sz w:val="20"/>
          <w:szCs w:val="20"/>
        </w:rPr>
        <w:t>use their own encoding method</w:t>
      </w:r>
      <w:r w:rsidRPr="00AA518A">
        <w:rPr>
          <w:rFonts w:ascii="Times New Roman" w:hAnsi="Times New Roman" w:cs="Times New Roman" w:hint="eastAsia"/>
          <w:sz w:val="20"/>
          <w:szCs w:val="20"/>
        </w:rPr>
        <w:t xml:space="preserve">, </w:t>
      </w:r>
      <w:proofErr w:type="gramStart"/>
      <w:r w:rsidRPr="00AA518A">
        <w:rPr>
          <w:rFonts w:ascii="Times New Roman" w:hAnsi="Times New Roman" w:cs="Times New Roman" w:hint="eastAsia"/>
          <w:sz w:val="20"/>
          <w:szCs w:val="20"/>
        </w:rPr>
        <w:t>e.g.</w:t>
      </w:r>
      <w:proofErr w:type="gramEnd"/>
      <w:r w:rsidRPr="00AA518A">
        <w:rPr>
          <w:rFonts w:ascii="Times New Roman" w:hAnsi="Times New Roman" w:cs="Times New Roman" w:hint="eastAsia"/>
          <w:sz w:val="20"/>
          <w:szCs w:val="20"/>
        </w:rPr>
        <w:t xml:space="preserve"> unified ASN.1 method </w:t>
      </w:r>
      <w:r w:rsidR="002603DE" w:rsidRPr="00AA518A">
        <w:rPr>
          <w:rFonts w:ascii="Times New Roman" w:hAnsi="Times New Roman" w:cs="Times New Roman"/>
          <w:sz w:val="20"/>
          <w:szCs w:val="20"/>
        </w:rPr>
        <w:t>for</w:t>
      </w:r>
      <w:r w:rsidR="002603DE"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Message type</w:t>
      </w:r>
      <w:r w:rsidR="002603DE" w:rsidRPr="00AA518A">
        <w:rPr>
          <w:rFonts w:ascii="Times New Roman" w:hAnsi="Times New Roman" w:cs="Times New Roman"/>
          <w:sz w:val="20"/>
          <w:szCs w:val="20"/>
        </w:rPr>
        <w:t>,</w:t>
      </w:r>
      <w:r w:rsidRPr="00AA518A">
        <w:rPr>
          <w:rFonts w:ascii="Times New Roman" w:hAnsi="Times New Roman" w:cs="Times New Roman" w:hint="eastAsia"/>
          <w:sz w:val="20"/>
          <w:szCs w:val="20"/>
        </w:rPr>
        <w:t xml:space="preserve"> node ID</w:t>
      </w:r>
      <w:r w:rsidR="002603DE" w:rsidRPr="00AA518A">
        <w:rPr>
          <w:rFonts w:ascii="Times New Roman" w:hAnsi="Times New Roman" w:cs="Times New Roman"/>
          <w:sz w:val="20"/>
          <w:szCs w:val="20"/>
        </w:rPr>
        <w:t>,</w:t>
      </w:r>
      <w:r w:rsidRPr="00AA518A">
        <w:rPr>
          <w:rFonts w:ascii="Times New Roman" w:hAnsi="Times New Roman" w:cs="Times New Roman" w:hint="eastAsia"/>
          <w:sz w:val="20"/>
          <w:szCs w:val="20"/>
        </w:rPr>
        <w:t xml:space="preserve"> </w:t>
      </w:r>
      <w:r w:rsidR="002603DE" w:rsidRPr="00AA518A">
        <w:rPr>
          <w:rFonts w:ascii="Times New Roman" w:hAnsi="Times New Roman" w:cs="Times New Roman"/>
          <w:sz w:val="20"/>
          <w:szCs w:val="20"/>
        </w:rPr>
        <w:t>and</w:t>
      </w:r>
      <w:r w:rsidR="002603DE"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 xml:space="preserve">session ID </w:t>
      </w:r>
      <w:r w:rsidR="002603DE" w:rsidRPr="00AA518A">
        <w:rPr>
          <w:rFonts w:ascii="Times New Roman" w:hAnsi="Times New Roman" w:cs="Times New Roman" w:hint="eastAsia"/>
          <w:sz w:val="20"/>
          <w:szCs w:val="20"/>
        </w:rPr>
        <w:t>whic</w:t>
      </w:r>
      <w:r w:rsidR="002603DE" w:rsidRPr="00AA518A">
        <w:rPr>
          <w:rFonts w:ascii="Times New Roman" w:hAnsi="Times New Roman" w:cs="Times New Roman"/>
          <w:sz w:val="20"/>
          <w:szCs w:val="20"/>
        </w:rPr>
        <w:t xml:space="preserve">h </w:t>
      </w:r>
      <w:r w:rsidRPr="00AA518A">
        <w:rPr>
          <w:rFonts w:ascii="Times New Roman" w:hAnsi="Times New Roman" w:cs="Times New Roman" w:hint="eastAsia"/>
          <w:sz w:val="20"/>
          <w:szCs w:val="20"/>
        </w:rPr>
        <w:t xml:space="preserve">can be encoded or </w:t>
      </w:r>
      <w:r w:rsidR="002603DE" w:rsidRPr="00AA518A">
        <w:rPr>
          <w:rFonts w:ascii="Times New Roman" w:hAnsi="Times New Roman" w:cs="Times New Roman"/>
          <w:sz w:val="20"/>
          <w:szCs w:val="20"/>
        </w:rPr>
        <w:t>included</w:t>
      </w:r>
      <w:r w:rsidR="002603DE"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 xml:space="preserve">directly as is. </w:t>
      </w:r>
      <w:r w:rsidRPr="00AA518A">
        <w:rPr>
          <w:rFonts w:ascii="Times New Roman" w:hAnsi="Times New Roman" w:cs="Times New Roman"/>
          <w:sz w:val="20"/>
          <w:szCs w:val="20"/>
        </w:rPr>
        <w:t>Details</w:t>
      </w:r>
      <w:r w:rsidRPr="00AA518A">
        <w:rPr>
          <w:rFonts w:ascii="Times New Roman" w:hAnsi="Times New Roman" w:cs="Times New Roman" w:hint="eastAsia"/>
          <w:sz w:val="20"/>
          <w:szCs w:val="20"/>
        </w:rPr>
        <w:t xml:space="preserve"> can be left to Stage 3. </w:t>
      </w:r>
    </w:p>
    <w:p w14:paraId="5C694F3A" w14:textId="237625BE" w:rsidR="0026264A" w:rsidRPr="00AA518A" w:rsidRDefault="0026264A" w:rsidP="0026264A">
      <w:pPr>
        <w:rPr>
          <w:rFonts w:ascii="Times New Roman" w:hAnsi="Times New Roman" w:cs="Times New Roman"/>
          <w:sz w:val="20"/>
          <w:szCs w:val="20"/>
        </w:rPr>
      </w:pPr>
      <w:r w:rsidRPr="00AA518A">
        <w:rPr>
          <w:rFonts w:ascii="Times New Roman" w:hAnsi="Times New Roman" w:cs="Times New Roman" w:hint="eastAsia"/>
          <w:sz w:val="20"/>
          <w:szCs w:val="20"/>
        </w:rPr>
        <w:t xml:space="preserve">The field of </w:t>
      </w:r>
      <w:r w:rsidRPr="00AA518A">
        <w:rPr>
          <w:rFonts w:ascii="Times New Roman" w:hAnsi="Times New Roman" w:cs="Times New Roman"/>
          <w:sz w:val="20"/>
          <w:szCs w:val="20"/>
        </w:rPr>
        <w:t xml:space="preserve">A-IoT Device Identification </w:t>
      </w:r>
      <w:r w:rsidRPr="00AA518A">
        <w:rPr>
          <w:rFonts w:ascii="Times New Roman" w:hAnsi="Times New Roman" w:cs="Times New Roman" w:hint="eastAsia"/>
          <w:sz w:val="20"/>
          <w:szCs w:val="20"/>
        </w:rPr>
        <w:t xml:space="preserve">Requested carries </w:t>
      </w:r>
      <w:r w:rsidRPr="00AA518A">
        <w:rPr>
          <w:rFonts w:ascii="Times New Roman" w:hAnsi="Times New Roman" w:cs="Times New Roman"/>
          <w:sz w:val="20"/>
          <w:szCs w:val="20"/>
        </w:rPr>
        <w:t>necessary</w:t>
      </w:r>
      <w:r w:rsidRPr="00AA518A">
        <w:rPr>
          <w:rFonts w:ascii="Times New Roman" w:hAnsi="Times New Roman" w:cs="Times New Roman" w:hint="eastAsia"/>
          <w:sz w:val="20"/>
          <w:szCs w:val="20"/>
        </w:rPr>
        <w:t xml:space="preserve"> paging ID information </w:t>
      </w:r>
      <w:r w:rsidR="00525E2F" w:rsidRPr="00AA518A">
        <w:rPr>
          <w:rFonts w:ascii="Times New Roman" w:hAnsi="Times New Roman" w:cs="Times New Roman"/>
          <w:sz w:val="20"/>
          <w:szCs w:val="20"/>
        </w:rPr>
        <w:t>in the</w:t>
      </w:r>
      <w:r w:rsidR="00525E2F"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device</w:t>
      </w:r>
      <w:r w:rsidRPr="00AA518A">
        <w:rPr>
          <w:rFonts w:ascii="Times New Roman" w:hAnsi="Times New Roman" w:cs="Times New Roman"/>
          <w:sz w:val="20"/>
          <w:szCs w:val="20"/>
        </w:rPr>
        <w:t>’</w:t>
      </w:r>
      <w:r w:rsidR="00525E2F" w:rsidRPr="00AA518A">
        <w:rPr>
          <w:rFonts w:ascii="Times New Roman" w:hAnsi="Times New Roman" w:cs="Times New Roman"/>
          <w:sz w:val="20"/>
          <w:szCs w:val="20"/>
        </w:rPr>
        <w:t>s</w:t>
      </w:r>
      <w:r w:rsidRPr="00AA518A">
        <w:rPr>
          <w:rFonts w:ascii="Times New Roman" w:hAnsi="Times New Roman" w:cs="Times New Roman" w:hint="eastAsia"/>
          <w:sz w:val="20"/>
          <w:szCs w:val="20"/>
        </w:rPr>
        <w:t xml:space="preserve"> NAS PDU format, which should be </w:t>
      </w:r>
      <w:r w:rsidR="00525E2F" w:rsidRPr="00AA518A">
        <w:rPr>
          <w:rFonts w:ascii="Times New Roman" w:hAnsi="Times New Roman" w:cs="Times New Roman"/>
          <w:sz w:val="20"/>
          <w:szCs w:val="20"/>
        </w:rPr>
        <w:t>encapsulated</w:t>
      </w:r>
      <w:r w:rsidR="00525E2F"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 xml:space="preserve">in </w:t>
      </w:r>
      <w:r w:rsidR="00525E2F" w:rsidRPr="00AA518A">
        <w:rPr>
          <w:rFonts w:ascii="Times New Roman" w:hAnsi="Times New Roman" w:cs="Times New Roman"/>
          <w:sz w:val="20"/>
          <w:szCs w:val="20"/>
        </w:rPr>
        <w:t>an</w:t>
      </w:r>
      <w:r w:rsidRPr="00AA518A">
        <w:rPr>
          <w:rFonts w:ascii="Times New Roman" w:hAnsi="Times New Roman" w:cs="Times New Roman" w:hint="eastAsia"/>
          <w:sz w:val="20"/>
          <w:szCs w:val="20"/>
        </w:rPr>
        <w:t xml:space="preserve"> RRC container. The </w:t>
      </w:r>
      <w:r w:rsidRPr="00AA518A">
        <w:rPr>
          <w:rFonts w:ascii="Times New Roman" w:hAnsi="Times New Roman" w:cs="Times New Roman"/>
          <w:sz w:val="20"/>
          <w:szCs w:val="20"/>
        </w:rPr>
        <w:t>Inventory Assistance Information</w:t>
      </w:r>
      <w:r w:rsidRPr="00AA518A">
        <w:rPr>
          <w:rFonts w:ascii="Times New Roman" w:hAnsi="Times New Roman" w:cs="Times New Roman" w:hint="eastAsia"/>
          <w:sz w:val="20"/>
          <w:szCs w:val="20"/>
        </w:rPr>
        <w:t xml:space="preserve"> and F</w:t>
      </w:r>
      <w:r w:rsidRPr="00AA518A">
        <w:rPr>
          <w:rFonts w:ascii="Times New Roman" w:hAnsi="Times New Roman" w:cs="Times New Roman"/>
          <w:sz w:val="20"/>
          <w:szCs w:val="20"/>
        </w:rPr>
        <w:t>ollow</w:t>
      </w:r>
      <w:r w:rsidR="00865E36" w:rsidRPr="00AA518A">
        <w:rPr>
          <w:rFonts w:ascii="Times New Roman" w:hAnsi="Times New Roman" w:cs="Times New Roman"/>
          <w:sz w:val="20"/>
          <w:szCs w:val="20"/>
        </w:rPr>
        <w:t>-</w:t>
      </w:r>
      <w:r w:rsidRPr="00AA518A">
        <w:rPr>
          <w:rFonts w:ascii="Times New Roman" w:hAnsi="Times New Roman" w:cs="Times New Roman"/>
          <w:sz w:val="20"/>
          <w:szCs w:val="20"/>
        </w:rPr>
        <w:t>on Command Indication</w:t>
      </w:r>
      <w:r w:rsidRPr="00AA518A">
        <w:rPr>
          <w:rFonts w:ascii="Times New Roman" w:hAnsi="Times New Roman" w:cs="Times New Roman" w:hint="eastAsia"/>
          <w:sz w:val="20"/>
          <w:szCs w:val="20"/>
        </w:rPr>
        <w:t xml:space="preserve"> </w:t>
      </w:r>
      <w:r w:rsidR="00865E36" w:rsidRPr="00AA518A">
        <w:rPr>
          <w:rFonts w:ascii="Times New Roman" w:hAnsi="Times New Roman" w:cs="Times New Roman"/>
          <w:sz w:val="20"/>
          <w:szCs w:val="20"/>
        </w:rPr>
        <w:t>fields provide</w:t>
      </w:r>
      <w:r w:rsidRPr="00AA518A">
        <w:rPr>
          <w:rFonts w:ascii="Times New Roman" w:hAnsi="Times New Roman" w:cs="Times New Roman" w:hint="eastAsia"/>
          <w:sz w:val="20"/>
          <w:szCs w:val="20"/>
        </w:rPr>
        <w:t xml:space="preserve"> </w:t>
      </w:r>
      <w:r w:rsidR="00865E36" w:rsidRPr="00AA518A">
        <w:rPr>
          <w:rFonts w:ascii="Times New Roman" w:hAnsi="Times New Roman" w:cs="Times New Roman"/>
          <w:sz w:val="20"/>
          <w:szCs w:val="20"/>
        </w:rPr>
        <w:t>critical</w:t>
      </w:r>
      <w:r w:rsidRPr="00AA518A">
        <w:rPr>
          <w:rFonts w:ascii="Times New Roman" w:hAnsi="Times New Roman" w:cs="Times New Roman" w:hint="eastAsia"/>
          <w:sz w:val="20"/>
          <w:szCs w:val="20"/>
        </w:rPr>
        <w:t xml:space="preserve"> information </w:t>
      </w:r>
      <w:r w:rsidR="00865E36" w:rsidRPr="00AA518A">
        <w:rPr>
          <w:rFonts w:ascii="Times New Roman" w:hAnsi="Times New Roman" w:cs="Times New Roman"/>
          <w:sz w:val="20"/>
          <w:szCs w:val="20"/>
        </w:rPr>
        <w:t>for the</w:t>
      </w:r>
      <w:r w:rsidRPr="00AA518A">
        <w:rPr>
          <w:rFonts w:ascii="Times New Roman" w:hAnsi="Times New Roman" w:cs="Times New Roman" w:hint="eastAsia"/>
          <w:sz w:val="20"/>
          <w:szCs w:val="20"/>
        </w:rPr>
        <w:t xml:space="preserve"> inventory procedure and </w:t>
      </w:r>
      <w:r w:rsidR="00865E36" w:rsidRPr="00AA518A">
        <w:rPr>
          <w:rFonts w:ascii="Times New Roman" w:hAnsi="Times New Roman" w:cs="Times New Roman"/>
          <w:sz w:val="20"/>
          <w:szCs w:val="20"/>
        </w:rPr>
        <w:t>are</w:t>
      </w:r>
      <w:r w:rsidR="00865E36"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 xml:space="preserve">useful for UE reader to allocate the paging parameters and </w:t>
      </w:r>
      <w:r w:rsidR="00865E36" w:rsidRPr="00AA518A">
        <w:rPr>
          <w:rFonts w:ascii="Times New Roman" w:hAnsi="Times New Roman" w:cs="Times New Roman" w:hint="eastAsia"/>
          <w:sz w:val="20"/>
          <w:szCs w:val="20"/>
        </w:rPr>
        <w:t>schedul</w:t>
      </w:r>
      <w:r w:rsidR="00865E36" w:rsidRPr="00AA518A">
        <w:rPr>
          <w:rFonts w:ascii="Times New Roman" w:hAnsi="Times New Roman" w:cs="Times New Roman"/>
          <w:sz w:val="20"/>
          <w:szCs w:val="20"/>
        </w:rPr>
        <w:t xml:space="preserve">e </w:t>
      </w:r>
      <w:r w:rsidRPr="00AA518A">
        <w:rPr>
          <w:rFonts w:ascii="Times New Roman" w:hAnsi="Times New Roman" w:cs="Times New Roman" w:hint="eastAsia"/>
          <w:sz w:val="20"/>
          <w:szCs w:val="20"/>
        </w:rPr>
        <w:t>subsequent</w:t>
      </w:r>
      <w:r w:rsidRPr="00AA518A" w:rsidDel="00865E36">
        <w:rPr>
          <w:rFonts w:ascii="Times New Roman" w:hAnsi="Times New Roman" w:cs="Times New Roman" w:hint="eastAsia"/>
          <w:sz w:val="20"/>
          <w:szCs w:val="20"/>
        </w:rPr>
        <w:t xml:space="preserve"> </w:t>
      </w:r>
      <w:r w:rsidR="00865E36" w:rsidRPr="00AA518A">
        <w:rPr>
          <w:rFonts w:ascii="Times New Roman" w:hAnsi="Times New Roman" w:cs="Times New Roman"/>
          <w:sz w:val="20"/>
          <w:szCs w:val="20"/>
        </w:rPr>
        <w:t>operations</w:t>
      </w:r>
      <w:r w:rsidRPr="00AA518A">
        <w:rPr>
          <w:rFonts w:ascii="Times New Roman" w:hAnsi="Times New Roman" w:cs="Times New Roman" w:hint="eastAsia"/>
          <w:sz w:val="20"/>
          <w:szCs w:val="20"/>
        </w:rPr>
        <w:t xml:space="preserve"> </w:t>
      </w:r>
      <w:r w:rsidR="00865E36" w:rsidRPr="00AA518A">
        <w:rPr>
          <w:rFonts w:ascii="Times New Roman" w:hAnsi="Times New Roman" w:cs="Times New Roman"/>
          <w:sz w:val="20"/>
          <w:szCs w:val="20"/>
        </w:rPr>
        <w:t>o</w:t>
      </w:r>
      <w:r w:rsidRPr="00AA518A">
        <w:rPr>
          <w:rFonts w:ascii="Times New Roman" w:hAnsi="Times New Roman" w:cs="Times New Roman" w:hint="eastAsia"/>
          <w:sz w:val="20"/>
          <w:szCs w:val="20"/>
        </w:rPr>
        <w:t>n</w:t>
      </w:r>
      <w:r w:rsidR="00865E36" w:rsidRPr="00AA518A">
        <w:rPr>
          <w:rFonts w:ascii="Times New Roman" w:hAnsi="Times New Roman" w:cs="Times New Roman"/>
          <w:sz w:val="20"/>
          <w:szCs w:val="20"/>
        </w:rPr>
        <w:t xml:space="preserve"> the</w:t>
      </w:r>
      <w:r w:rsidRPr="00AA518A">
        <w:rPr>
          <w:rFonts w:ascii="Times New Roman" w:hAnsi="Times New Roman" w:cs="Times New Roman" w:hint="eastAsia"/>
          <w:sz w:val="20"/>
          <w:szCs w:val="20"/>
        </w:rPr>
        <w:t xml:space="preserve"> A-IoT interface. </w:t>
      </w:r>
      <w:r w:rsidR="00865E36" w:rsidRPr="00AA518A">
        <w:rPr>
          <w:rFonts w:ascii="Times New Roman" w:hAnsi="Times New Roman" w:cs="Times New Roman"/>
          <w:sz w:val="20"/>
          <w:szCs w:val="20"/>
        </w:rPr>
        <w:t>Therefore</w:t>
      </w:r>
      <w:r w:rsidRPr="00AA518A">
        <w:rPr>
          <w:rFonts w:ascii="Times New Roman" w:hAnsi="Times New Roman" w:cs="Times New Roman" w:hint="eastAsia"/>
          <w:sz w:val="20"/>
          <w:szCs w:val="20"/>
        </w:rPr>
        <w:t xml:space="preserve">, </w:t>
      </w:r>
      <w:r w:rsidRPr="00AA518A">
        <w:rPr>
          <w:rFonts w:ascii="Times New Roman" w:hAnsi="Times New Roman" w:cs="Times New Roman"/>
          <w:sz w:val="20"/>
          <w:szCs w:val="20"/>
        </w:rPr>
        <w:t>this information</w:t>
      </w:r>
      <w:r w:rsidRPr="00AA518A">
        <w:rPr>
          <w:rFonts w:ascii="Times New Roman" w:hAnsi="Times New Roman" w:cs="Times New Roman" w:hint="eastAsia"/>
          <w:sz w:val="20"/>
          <w:szCs w:val="20"/>
        </w:rPr>
        <w:t xml:space="preserve"> should be </w:t>
      </w:r>
      <w:r w:rsidR="00865E36" w:rsidRPr="00AA518A">
        <w:rPr>
          <w:rFonts w:ascii="Times New Roman" w:hAnsi="Times New Roman" w:cs="Times New Roman"/>
          <w:sz w:val="20"/>
          <w:szCs w:val="20"/>
        </w:rPr>
        <w:t>included</w:t>
      </w:r>
      <w:r w:rsidRPr="00AA518A">
        <w:rPr>
          <w:rFonts w:ascii="Times New Roman" w:hAnsi="Times New Roman" w:cs="Times New Roman" w:hint="eastAsia"/>
          <w:sz w:val="20"/>
          <w:szCs w:val="20"/>
        </w:rPr>
        <w:t xml:space="preserve"> in</w:t>
      </w:r>
      <w:r w:rsidR="00865E36" w:rsidRPr="00AA518A">
        <w:rPr>
          <w:rFonts w:ascii="Times New Roman" w:hAnsi="Times New Roman" w:cs="Times New Roman"/>
          <w:sz w:val="20"/>
          <w:szCs w:val="20"/>
        </w:rPr>
        <w:t xml:space="preserve"> the</w:t>
      </w:r>
      <w:r w:rsidRPr="00AA518A">
        <w:rPr>
          <w:rFonts w:ascii="Times New Roman" w:hAnsi="Times New Roman" w:cs="Times New Roman" w:hint="eastAsia"/>
          <w:sz w:val="20"/>
          <w:szCs w:val="20"/>
        </w:rPr>
        <w:t xml:space="preserve"> RRC message. </w:t>
      </w:r>
    </w:p>
    <w:p w14:paraId="4F115669" w14:textId="2B3CA38A" w:rsidR="0026264A" w:rsidRPr="00AA518A" w:rsidRDefault="0026264A" w:rsidP="0026264A">
      <w:pPr>
        <w:rPr>
          <w:rFonts w:ascii="Times New Roman" w:hAnsi="Times New Roman" w:cs="Times New Roman"/>
          <w:sz w:val="20"/>
          <w:szCs w:val="20"/>
          <w:lang w:val="en-GB"/>
        </w:rPr>
      </w:pPr>
      <w:r w:rsidRPr="00AA518A">
        <w:rPr>
          <w:rFonts w:ascii="Times New Roman" w:hAnsi="Times New Roman" w:cs="Times New Roman" w:hint="eastAsia"/>
          <w:sz w:val="20"/>
          <w:szCs w:val="20"/>
        </w:rPr>
        <w:t xml:space="preserve">Furthermore, RRC Inventory Request is </w:t>
      </w:r>
      <w:r w:rsidR="00D766EA" w:rsidRPr="00AA518A">
        <w:rPr>
          <w:rFonts w:ascii="Times New Roman" w:hAnsi="Times New Roman" w:cs="Times New Roman"/>
          <w:sz w:val="20"/>
          <w:szCs w:val="20"/>
        </w:rPr>
        <w:t>typic</w:t>
      </w:r>
      <w:r w:rsidRPr="00AA518A">
        <w:rPr>
          <w:rFonts w:ascii="Times New Roman" w:hAnsi="Times New Roman" w:cs="Times New Roman" w:hint="eastAsia"/>
          <w:sz w:val="20"/>
          <w:szCs w:val="20"/>
        </w:rPr>
        <w:t xml:space="preserve">ally the first A-IoT related message </w:t>
      </w:r>
      <w:r w:rsidR="00D766EA" w:rsidRPr="00AA518A">
        <w:rPr>
          <w:rFonts w:ascii="Times New Roman" w:hAnsi="Times New Roman" w:cs="Times New Roman"/>
          <w:sz w:val="20"/>
          <w:szCs w:val="20"/>
        </w:rPr>
        <w:t>o</w:t>
      </w:r>
      <w:r w:rsidRPr="00AA518A">
        <w:rPr>
          <w:rFonts w:ascii="Times New Roman" w:hAnsi="Times New Roman" w:cs="Times New Roman" w:hint="eastAsia"/>
          <w:sz w:val="20"/>
          <w:szCs w:val="20"/>
        </w:rPr>
        <w:t>n</w:t>
      </w:r>
      <w:r w:rsidR="00D766EA" w:rsidRPr="00AA518A">
        <w:rPr>
          <w:rFonts w:ascii="Times New Roman" w:hAnsi="Times New Roman" w:cs="Times New Roman"/>
          <w:sz w:val="20"/>
          <w:szCs w:val="20"/>
        </w:rPr>
        <w:t xml:space="preserve"> the</w:t>
      </w:r>
      <w:r w:rsidRPr="00AA518A">
        <w:rPr>
          <w:rFonts w:ascii="Times New Roman" w:hAnsi="Times New Roman" w:cs="Times New Roman" w:hint="eastAsia"/>
          <w:sz w:val="20"/>
          <w:szCs w:val="20"/>
        </w:rPr>
        <w:t xml:space="preserve"> </w:t>
      </w:r>
      <w:proofErr w:type="spellStart"/>
      <w:r w:rsidRPr="00AA518A">
        <w:rPr>
          <w:rFonts w:ascii="Times New Roman" w:hAnsi="Times New Roman" w:cs="Times New Roman" w:hint="eastAsia"/>
          <w:sz w:val="20"/>
          <w:szCs w:val="20"/>
        </w:rPr>
        <w:t>Uu</w:t>
      </w:r>
      <w:proofErr w:type="spellEnd"/>
      <w:r w:rsidRPr="00AA518A">
        <w:rPr>
          <w:rFonts w:ascii="Times New Roman" w:hAnsi="Times New Roman" w:cs="Times New Roman" w:hint="eastAsia"/>
          <w:sz w:val="20"/>
          <w:szCs w:val="20"/>
        </w:rPr>
        <w:t xml:space="preserve"> interface. It can also carry resource allocation information </w:t>
      </w:r>
      <w:r w:rsidR="00D766EA" w:rsidRPr="00AA518A">
        <w:rPr>
          <w:rFonts w:ascii="Times New Roman" w:hAnsi="Times New Roman" w:cs="Times New Roman"/>
          <w:sz w:val="20"/>
          <w:szCs w:val="20"/>
        </w:rPr>
        <w:t>for the</w:t>
      </w:r>
      <w:r w:rsidR="00D766EA"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A-IoT interface</w:t>
      </w:r>
      <w:r w:rsidR="00D766EA" w:rsidRPr="00AA518A">
        <w:rPr>
          <w:rFonts w:ascii="Times New Roman" w:hAnsi="Times New Roman" w:cs="Times New Roman"/>
          <w:sz w:val="20"/>
          <w:szCs w:val="20"/>
        </w:rPr>
        <w:t>,</w:t>
      </w:r>
      <w:r w:rsidRPr="00AA518A">
        <w:rPr>
          <w:rFonts w:ascii="Times New Roman" w:hAnsi="Times New Roman" w:cs="Times New Roman" w:hint="eastAsia"/>
          <w:sz w:val="20"/>
          <w:szCs w:val="20"/>
        </w:rPr>
        <w:t xml:space="preserve"> </w:t>
      </w:r>
      <w:r w:rsidR="00D766EA" w:rsidRPr="00AA518A">
        <w:rPr>
          <w:rFonts w:ascii="Times New Roman" w:hAnsi="Times New Roman" w:cs="Times New Roman"/>
          <w:sz w:val="20"/>
          <w:szCs w:val="20"/>
        </w:rPr>
        <w:t>a</w:t>
      </w:r>
      <w:r w:rsidRPr="00AA518A">
        <w:rPr>
          <w:rFonts w:ascii="Times New Roman" w:hAnsi="Times New Roman" w:cs="Times New Roman" w:hint="eastAsia"/>
          <w:sz w:val="20"/>
          <w:szCs w:val="20"/>
        </w:rPr>
        <w:t xml:space="preserve">s the serving </w:t>
      </w:r>
      <w:proofErr w:type="spellStart"/>
      <w:r w:rsidRPr="00AA518A">
        <w:rPr>
          <w:rFonts w:ascii="Times New Roman" w:hAnsi="Times New Roman" w:cs="Times New Roman" w:hint="eastAsia"/>
          <w:sz w:val="20"/>
          <w:szCs w:val="20"/>
        </w:rPr>
        <w:t>gNB</w:t>
      </w:r>
      <w:proofErr w:type="spellEnd"/>
      <w:r w:rsidRPr="00AA518A">
        <w:rPr>
          <w:rFonts w:ascii="Times New Roman" w:hAnsi="Times New Roman" w:cs="Times New Roman" w:hint="eastAsia"/>
          <w:sz w:val="20"/>
          <w:szCs w:val="20"/>
        </w:rPr>
        <w:t xml:space="preserve"> can provide </w:t>
      </w:r>
      <w:r w:rsidRPr="00AA518A">
        <w:rPr>
          <w:rFonts w:ascii="Times New Roman" w:hAnsi="Times New Roman" w:cs="Times New Roman"/>
          <w:sz w:val="20"/>
          <w:szCs w:val="20"/>
        </w:rPr>
        <w:t>appropriate resources based on</w:t>
      </w:r>
      <w:r w:rsidRPr="00AA518A">
        <w:rPr>
          <w:rFonts w:ascii="Times New Roman" w:hAnsi="Times New Roman" w:cs="Times New Roman" w:hint="eastAsia"/>
          <w:sz w:val="20"/>
          <w:szCs w:val="20"/>
        </w:rPr>
        <w:t xml:space="preserve"> the approximate scale of </w:t>
      </w:r>
      <w:r w:rsidR="00D766EA" w:rsidRPr="00AA518A">
        <w:rPr>
          <w:rFonts w:ascii="Times New Roman" w:hAnsi="Times New Roman" w:cs="Times New Roman" w:hint="eastAsia"/>
          <w:sz w:val="20"/>
          <w:szCs w:val="20"/>
        </w:rPr>
        <w:t>th</w:t>
      </w:r>
      <w:r w:rsidR="00D766EA" w:rsidRPr="00AA518A">
        <w:rPr>
          <w:rFonts w:ascii="Times New Roman" w:hAnsi="Times New Roman" w:cs="Times New Roman"/>
          <w:sz w:val="20"/>
          <w:szCs w:val="20"/>
        </w:rPr>
        <w:t>e</w:t>
      </w:r>
      <w:r w:rsidR="00D766EA"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 xml:space="preserve">inventory and </w:t>
      </w:r>
      <w:r w:rsidR="002E355B" w:rsidRPr="00AA518A">
        <w:rPr>
          <w:rFonts w:ascii="Times New Roman" w:hAnsi="Times New Roman" w:cs="Times New Roman" w:hint="eastAsia"/>
          <w:sz w:val="20"/>
          <w:szCs w:val="20"/>
        </w:rPr>
        <w:t>follow</w:t>
      </w:r>
      <w:r w:rsidR="002E355B" w:rsidRPr="00AA518A">
        <w:rPr>
          <w:rFonts w:ascii="Times New Roman" w:hAnsi="Times New Roman" w:cs="Times New Roman"/>
          <w:sz w:val="20"/>
          <w:szCs w:val="20"/>
        </w:rPr>
        <w:t>-on</w:t>
      </w:r>
      <w:r w:rsidR="002E355B"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 xml:space="preserve">command indication. This allocation method </w:t>
      </w:r>
      <w:r w:rsidR="002E355B" w:rsidRPr="00AA518A">
        <w:rPr>
          <w:rFonts w:ascii="Times New Roman" w:hAnsi="Times New Roman" w:cs="Times New Roman"/>
          <w:sz w:val="20"/>
          <w:szCs w:val="20"/>
        </w:rPr>
        <w:t>reduces</w:t>
      </w:r>
      <w:r w:rsidRPr="00AA518A">
        <w:rPr>
          <w:rFonts w:ascii="Times New Roman" w:hAnsi="Times New Roman" w:cs="Times New Roman" w:hint="eastAsia"/>
          <w:sz w:val="20"/>
          <w:szCs w:val="20"/>
        </w:rPr>
        <w:t xml:space="preserve"> delay and enable</w:t>
      </w:r>
      <w:r w:rsidR="002E355B" w:rsidRPr="00AA518A">
        <w:rPr>
          <w:rFonts w:ascii="Times New Roman" w:hAnsi="Times New Roman" w:cs="Times New Roman"/>
          <w:sz w:val="20"/>
          <w:szCs w:val="20"/>
        </w:rPr>
        <w:t>s</w:t>
      </w:r>
      <w:r w:rsidRPr="00AA518A">
        <w:rPr>
          <w:rFonts w:ascii="Times New Roman" w:hAnsi="Times New Roman" w:cs="Times New Roman" w:hint="eastAsia"/>
          <w:sz w:val="20"/>
          <w:szCs w:val="20"/>
        </w:rPr>
        <w:t xml:space="preserve"> A-IoT interface to start </w:t>
      </w:r>
      <w:r w:rsidR="002E355B" w:rsidRPr="00AA518A">
        <w:rPr>
          <w:rFonts w:ascii="Times New Roman" w:hAnsi="Times New Roman" w:cs="Times New Roman"/>
          <w:sz w:val="20"/>
          <w:szCs w:val="20"/>
        </w:rPr>
        <w:t>operating</w:t>
      </w:r>
      <w:r w:rsidR="002E355B"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 xml:space="preserve">as soon as possible. </w:t>
      </w:r>
      <w:r w:rsidR="002E355B" w:rsidRPr="00AA518A">
        <w:rPr>
          <w:rFonts w:ascii="Times New Roman" w:hAnsi="Times New Roman" w:cs="Times New Roman"/>
          <w:sz w:val="20"/>
          <w:szCs w:val="20"/>
        </w:rPr>
        <w:t>Alternatively</w:t>
      </w:r>
      <w:r w:rsidRPr="00AA518A">
        <w:rPr>
          <w:rFonts w:ascii="Times New Roman" w:hAnsi="Times New Roman" w:cs="Times New Roman" w:hint="eastAsia"/>
          <w:sz w:val="20"/>
          <w:szCs w:val="20"/>
        </w:rPr>
        <w:t xml:space="preserve">, resource allocation can be transmitted via separate procedure, </w:t>
      </w:r>
      <w:proofErr w:type="gramStart"/>
      <w:r w:rsidRPr="00AA518A">
        <w:rPr>
          <w:rFonts w:ascii="Times New Roman" w:hAnsi="Times New Roman" w:cs="Times New Roman" w:hint="eastAsia"/>
          <w:sz w:val="20"/>
          <w:szCs w:val="20"/>
        </w:rPr>
        <w:t>e.g.</w:t>
      </w:r>
      <w:proofErr w:type="gramEnd"/>
      <w:r w:rsidRPr="00AA518A">
        <w:rPr>
          <w:rFonts w:ascii="Times New Roman" w:hAnsi="Times New Roman" w:cs="Times New Roman" w:hint="eastAsia"/>
          <w:sz w:val="20"/>
          <w:szCs w:val="20"/>
        </w:rPr>
        <w:t xml:space="preserve"> reusing RRC Reconfiguration procedure</w:t>
      </w:r>
      <w:r w:rsidR="002E355B" w:rsidRPr="00AA518A">
        <w:rPr>
          <w:rFonts w:ascii="Times New Roman" w:hAnsi="Times New Roman" w:cs="Times New Roman"/>
          <w:sz w:val="20"/>
          <w:szCs w:val="20"/>
        </w:rPr>
        <w:t>,</w:t>
      </w:r>
      <w:r w:rsidRPr="00AA518A">
        <w:rPr>
          <w:rFonts w:ascii="Times New Roman" w:hAnsi="Times New Roman" w:cs="Times New Roman" w:hint="eastAsia"/>
          <w:sz w:val="20"/>
          <w:szCs w:val="20"/>
        </w:rPr>
        <w:t xml:space="preserve"> </w:t>
      </w:r>
      <w:r w:rsidR="002E355B" w:rsidRPr="00AA518A">
        <w:rPr>
          <w:rFonts w:ascii="Times New Roman" w:hAnsi="Times New Roman" w:cs="Times New Roman"/>
          <w:sz w:val="20"/>
          <w:szCs w:val="20"/>
        </w:rPr>
        <w:t>similar to the</w:t>
      </w:r>
      <w:r w:rsidR="002E355B" w:rsidRPr="00AA518A">
        <w:rPr>
          <w:rFonts w:ascii="Times New Roman" w:hAnsi="Times New Roman" w:cs="Times New Roman" w:hint="eastAsia"/>
          <w:sz w:val="20"/>
          <w:szCs w:val="20"/>
        </w:rPr>
        <w:t xml:space="preserve"> </w:t>
      </w:r>
      <w:r w:rsidRPr="00AA518A">
        <w:rPr>
          <w:rFonts w:ascii="Times New Roman" w:hAnsi="Times New Roman" w:cs="Times New Roman" w:hint="eastAsia"/>
          <w:sz w:val="20"/>
          <w:szCs w:val="20"/>
        </w:rPr>
        <w:t>legacy resource allocation method.</w:t>
      </w:r>
    </w:p>
    <w:p w14:paraId="672CDB06" w14:textId="257F2D0B" w:rsidR="0026264A" w:rsidRDefault="00C4457C" w:rsidP="004535F6">
      <w:pPr>
        <w:pStyle w:val="Proposal"/>
        <w:numPr>
          <w:ilvl w:val="0"/>
          <w:numId w:val="7"/>
        </w:numPr>
        <w:ind w:left="1701" w:hanging="1701"/>
        <w:rPr>
          <w:rFonts w:ascii="Times New Roman" w:hAnsi="Times New Roman"/>
        </w:rPr>
      </w:pPr>
      <w:r>
        <w:rPr>
          <w:rFonts w:ascii="Times New Roman" w:hAnsi="Times New Roman"/>
        </w:rPr>
        <w:t xml:space="preserve">The </w:t>
      </w:r>
      <w:r w:rsidR="0026264A">
        <w:rPr>
          <w:rFonts w:ascii="Times New Roman" w:hAnsi="Times New Roman" w:hint="eastAsia"/>
        </w:rPr>
        <w:t>RRC Inventory Request may at least include the following information:</w:t>
      </w:r>
    </w:p>
    <w:p w14:paraId="3EDB7010" w14:textId="77777777" w:rsidR="0026264A" w:rsidRDefault="0026264A" w:rsidP="004535F6">
      <w:pPr>
        <w:pStyle w:val="Proposal"/>
        <w:numPr>
          <w:ilvl w:val="0"/>
          <w:numId w:val="14"/>
        </w:numPr>
        <w:rPr>
          <w:rFonts w:ascii="Times New Roman" w:hAnsi="Times New Roman"/>
        </w:rPr>
      </w:pPr>
      <w:r w:rsidRPr="00FC0BF8">
        <w:rPr>
          <w:rFonts w:ascii="Times New Roman" w:hAnsi="Times New Roman"/>
        </w:rPr>
        <w:t xml:space="preserve">A-IoT Device Identification </w:t>
      </w:r>
      <w:r w:rsidRPr="00FC0BF8">
        <w:rPr>
          <w:rFonts w:ascii="Times New Roman" w:hAnsi="Times New Roman" w:hint="eastAsia"/>
        </w:rPr>
        <w:t>Requested</w:t>
      </w:r>
      <w:r>
        <w:rPr>
          <w:rFonts w:ascii="Times New Roman" w:hAnsi="Times New Roman" w:hint="eastAsia"/>
        </w:rPr>
        <w:t>;</w:t>
      </w:r>
    </w:p>
    <w:p w14:paraId="0366EB76" w14:textId="77777777" w:rsidR="0026264A" w:rsidRPr="00FC0BF8" w:rsidRDefault="0026264A" w:rsidP="004535F6">
      <w:pPr>
        <w:pStyle w:val="Proposal"/>
        <w:numPr>
          <w:ilvl w:val="0"/>
          <w:numId w:val="14"/>
        </w:numPr>
        <w:rPr>
          <w:rFonts w:ascii="Times New Roman" w:hAnsi="Times New Roman"/>
        </w:rPr>
      </w:pPr>
      <w:r w:rsidRPr="00FC0BF8">
        <w:rPr>
          <w:rFonts w:ascii="Times New Roman" w:hAnsi="Times New Roman"/>
        </w:rPr>
        <w:lastRenderedPageBreak/>
        <w:t>Inventory Assistance Information</w:t>
      </w:r>
      <w:r>
        <w:rPr>
          <w:rFonts w:ascii="Times New Roman" w:hAnsi="Times New Roman" w:hint="eastAsia"/>
        </w:rPr>
        <w:t>: Expected D2R Message Size, Approximate Number of Target A-IoT Devices and Time Interval for report;</w:t>
      </w:r>
    </w:p>
    <w:p w14:paraId="1E63B296" w14:textId="374069E4" w:rsidR="0026264A" w:rsidRDefault="0026264A" w:rsidP="004535F6">
      <w:pPr>
        <w:pStyle w:val="Proposal"/>
        <w:numPr>
          <w:ilvl w:val="0"/>
          <w:numId w:val="14"/>
        </w:numPr>
        <w:rPr>
          <w:rFonts w:ascii="Times New Roman" w:hAnsi="Times New Roman"/>
        </w:rPr>
      </w:pPr>
      <w:r w:rsidRPr="00FC0BF8">
        <w:rPr>
          <w:rFonts w:ascii="Times New Roman" w:hAnsi="Times New Roman" w:hint="eastAsia"/>
        </w:rPr>
        <w:t>F</w:t>
      </w:r>
      <w:r w:rsidRPr="00FC0BF8">
        <w:rPr>
          <w:rFonts w:ascii="Times New Roman" w:hAnsi="Times New Roman"/>
        </w:rPr>
        <w:t>ollow</w:t>
      </w:r>
      <w:r w:rsidR="004C0011">
        <w:rPr>
          <w:rFonts w:ascii="Times New Roman" w:hAnsi="Times New Roman"/>
        </w:rPr>
        <w:t>-</w:t>
      </w:r>
      <w:r w:rsidRPr="00FC0BF8">
        <w:rPr>
          <w:rFonts w:ascii="Times New Roman" w:hAnsi="Times New Roman"/>
        </w:rPr>
        <w:t>on Command Indication</w:t>
      </w:r>
      <w:r w:rsidRPr="00FC0BF8">
        <w:rPr>
          <w:rFonts w:ascii="Times New Roman" w:hAnsi="Times New Roman" w:hint="eastAsia"/>
        </w:rPr>
        <w:t>;</w:t>
      </w:r>
    </w:p>
    <w:p w14:paraId="71C6D81D" w14:textId="3D2B31C3" w:rsidR="0026264A" w:rsidRDefault="0026264A" w:rsidP="004535F6">
      <w:pPr>
        <w:pStyle w:val="Proposal"/>
        <w:numPr>
          <w:ilvl w:val="0"/>
          <w:numId w:val="14"/>
        </w:numPr>
        <w:rPr>
          <w:rFonts w:ascii="Times New Roman" w:hAnsi="Times New Roman"/>
        </w:rPr>
      </w:pPr>
      <w:r>
        <w:rPr>
          <w:rFonts w:ascii="Times New Roman" w:hAnsi="Times New Roman" w:hint="eastAsia"/>
        </w:rPr>
        <w:t xml:space="preserve">Optional </w:t>
      </w:r>
      <w:r w:rsidR="00B403FD">
        <w:rPr>
          <w:rFonts w:ascii="Times New Roman" w:hAnsi="Times New Roman" w:hint="eastAsia"/>
        </w:rPr>
        <w:t xml:space="preserve">A-IoT </w:t>
      </w:r>
      <w:r>
        <w:rPr>
          <w:rFonts w:ascii="Times New Roman" w:hAnsi="Times New Roman" w:hint="eastAsia"/>
        </w:rPr>
        <w:t>Resource allocation info</w:t>
      </w:r>
      <w:r w:rsidR="00AA518A">
        <w:rPr>
          <w:rFonts w:ascii="Times New Roman" w:hAnsi="Times New Roman"/>
        </w:rPr>
        <w:t>.</w:t>
      </w:r>
    </w:p>
    <w:p w14:paraId="745DD681" w14:textId="59C5EAF7" w:rsidR="0026264A" w:rsidRPr="00AA518A" w:rsidRDefault="0026264A" w:rsidP="0026264A">
      <w:pPr>
        <w:rPr>
          <w:rFonts w:ascii="Times New Roman" w:hAnsi="Times New Roman"/>
          <w:sz w:val="20"/>
          <w:szCs w:val="20"/>
        </w:rPr>
      </w:pPr>
      <w:r w:rsidRPr="00AA518A">
        <w:rPr>
          <w:rFonts w:ascii="Times New Roman" w:hAnsi="Times New Roman" w:hint="eastAsia"/>
          <w:sz w:val="20"/>
          <w:szCs w:val="20"/>
        </w:rPr>
        <w:t xml:space="preserve">In the second procedure, </w:t>
      </w:r>
      <w:r w:rsidR="00A87FF0" w:rsidRPr="00AA518A">
        <w:rPr>
          <w:rFonts w:ascii="Times New Roman" w:hAnsi="Times New Roman"/>
          <w:sz w:val="20"/>
          <w:szCs w:val="20"/>
        </w:rPr>
        <w:t xml:space="preserve">the </w:t>
      </w:r>
      <w:r w:rsidRPr="00AA518A">
        <w:rPr>
          <w:rFonts w:ascii="Times New Roman" w:hAnsi="Times New Roman" w:hint="eastAsia"/>
          <w:sz w:val="20"/>
          <w:szCs w:val="20"/>
        </w:rPr>
        <w:t xml:space="preserve">RRC Inventory Report </w:t>
      </w:r>
      <w:r w:rsidR="00A87FF0" w:rsidRPr="00AA518A">
        <w:rPr>
          <w:rFonts w:ascii="Times New Roman" w:hAnsi="Times New Roman"/>
          <w:sz w:val="20"/>
          <w:szCs w:val="20"/>
        </w:rPr>
        <w:t>is</w:t>
      </w:r>
      <w:r w:rsidRPr="00AA518A">
        <w:rPr>
          <w:rFonts w:ascii="Times New Roman" w:hAnsi="Times New Roman" w:hint="eastAsia"/>
          <w:sz w:val="20"/>
          <w:szCs w:val="20"/>
        </w:rPr>
        <w:t xml:space="preserve"> sent from UE reader to its serving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w:t>
      </w:r>
      <w:r w:rsidR="00A87FF0" w:rsidRPr="00AA518A">
        <w:rPr>
          <w:rFonts w:ascii="Times New Roman" w:hAnsi="Times New Roman"/>
          <w:sz w:val="20"/>
          <w:szCs w:val="20"/>
        </w:rPr>
        <w:t>Consistent with</w:t>
      </w:r>
      <w:r w:rsidR="00A87FF0"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the same rule, Inventory Report </w:t>
      </w:r>
      <w:r w:rsidR="00A87FF0" w:rsidRPr="00AA518A">
        <w:rPr>
          <w:rFonts w:ascii="Times New Roman" w:hAnsi="Times New Roman" w:hint="eastAsia"/>
          <w:sz w:val="20"/>
          <w:szCs w:val="20"/>
        </w:rPr>
        <w:t>o</w:t>
      </w:r>
      <w:r w:rsidR="00A87FF0" w:rsidRPr="00AA518A">
        <w:rPr>
          <w:rFonts w:ascii="Times New Roman" w:hAnsi="Times New Roman"/>
          <w:sz w:val="20"/>
          <w:szCs w:val="20"/>
        </w:rPr>
        <w:t>n the</w:t>
      </w:r>
      <w:r w:rsidR="00A87FF0" w:rsidRPr="00AA518A">
        <w:rPr>
          <w:rFonts w:ascii="Times New Roman" w:hAnsi="Times New Roman" w:hint="eastAsia"/>
          <w:sz w:val="20"/>
          <w:szCs w:val="20"/>
        </w:rPr>
        <w:t xml:space="preserve"> </w:t>
      </w:r>
      <w:r w:rsidRPr="00AA518A">
        <w:rPr>
          <w:rFonts w:ascii="Times New Roman" w:hAnsi="Times New Roman" w:hint="eastAsia"/>
          <w:sz w:val="20"/>
          <w:szCs w:val="20"/>
        </w:rPr>
        <w:t>NG interface should include</w:t>
      </w:r>
      <w:r w:rsidR="00A87FF0" w:rsidRPr="00AA518A">
        <w:rPr>
          <w:rFonts w:ascii="Times New Roman" w:hAnsi="Times New Roman"/>
          <w:sz w:val="20"/>
          <w:szCs w:val="20"/>
        </w:rPr>
        <w:t xml:space="preserve"> the following</w:t>
      </w:r>
      <w:r w:rsidRPr="00AA518A">
        <w:rPr>
          <w:rFonts w:ascii="Times New Roman" w:hAnsi="Times New Roman" w:hint="eastAsia"/>
          <w:sz w:val="20"/>
          <w:szCs w:val="20"/>
        </w:rPr>
        <w:t xml:space="preserve">: </w:t>
      </w:r>
    </w:p>
    <w:p w14:paraId="4EFB0A60" w14:textId="77777777" w:rsidR="0026264A" w:rsidRPr="00AA518A" w:rsidRDefault="0026264A" w:rsidP="004535F6">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Message type;</w:t>
      </w:r>
    </w:p>
    <w:p w14:paraId="0FC9D3ED" w14:textId="77777777" w:rsidR="0026264A" w:rsidRPr="00AA518A" w:rsidRDefault="0026264A" w:rsidP="004535F6">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sz w:val="20"/>
          <w:szCs w:val="20"/>
        </w:rPr>
        <w:t>AIOTF Identifier</w:t>
      </w:r>
      <w:r w:rsidRPr="00AA518A">
        <w:rPr>
          <w:rFonts w:ascii="Times New Roman" w:hAnsi="Times New Roman" w:hint="eastAsia"/>
          <w:sz w:val="20"/>
          <w:szCs w:val="20"/>
        </w:rPr>
        <w:t>;</w:t>
      </w:r>
    </w:p>
    <w:p w14:paraId="4CD3F6C6" w14:textId="77777777" w:rsidR="0026264A" w:rsidRPr="00AA518A" w:rsidRDefault="0026264A" w:rsidP="004535F6">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sz w:val="20"/>
          <w:szCs w:val="20"/>
        </w:rPr>
        <w:t xml:space="preserve">A-IoT </w:t>
      </w:r>
      <w:r w:rsidRPr="00AA518A">
        <w:rPr>
          <w:rFonts w:ascii="Times New Roman" w:hAnsi="Times New Roman" w:hint="eastAsia"/>
          <w:sz w:val="20"/>
          <w:szCs w:val="20"/>
        </w:rPr>
        <w:t>C</w:t>
      </w:r>
      <w:r w:rsidRPr="00AA518A">
        <w:rPr>
          <w:rFonts w:ascii="Times New Roman" w:hAnsi="Times New Roman"/>
          <w:sz w:val="20"/>
          <w:szCs w:val="20"/>
        </w:rPr>
        <w:t>orrelation Identifier</w:t>
      </w:r>
      <w:r w:rsidRPr="00AA518A">
        <w:rPr>
          <w:rFonts w:ascii="Times New Roman" w:hAnsi="Times New Roman" w:hint="eastAsia"/>
          <w:sz w:val="20"/>
          <w:szCs w:val="20"/>
        </w:rPr>
        <w:t>;</w:t>
      </w:r>
    </w:p>
    <w:p w14:paraId="7AAEF54C" w14:textId="77777777" w:rsidR="0026264A" w:rsidRPr="00AA518A" w:rsidRDefault="0026264A" w:rsidP="004535F6">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 xml:space="preserve">Global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ID;</w:t>
      </w:r>
    </w:p>
    <w:p w14:paraId="25056FFA" w14:textId="77777777" w:rsidR="0026264A" w:rsidRPr="00AA518A" w:rsidRDefault="0026264A" w:rsidP="004535F6">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Reader Report List: Each item includes Reader Index and Device Report List;</w:t>
      </w:r>
    </w:p>
    <w:p w14:paraId="5CA59DF7" w14:textId="3D20C8D4" w:rsidR="0026264A" w:rsidRPr="00AA518A" w:rsidRDefault="0026264A" w:rsidP="004535F6">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 xml:space="preserve">Device Report List: Each item includes A-IoT NAS PDU and optional </w:t>
      </w:r>
      <w:r w:rsidRPr="00AA518A">
        <w:rPr>
          <w:rFonts w:ascii="Times New Roman" w:hAnsi="Times New Roman"/>
          <w:sz w:val="20"/>
          <w:szCs w:val="20"/>
        </w:rPr>
        <w:t>RAN A-IoT Device NGAP ID</w:t>
      </w:r>
      <w:r w:rsidRPr="00AA518A">
        <w:rPr>
          <w:rFonts w:ascii="Times New Roman" w:hAnsi="Times New Roman" w:hint="eastAsia"/>
          <w:sz w:val="20"/>
          <w:szCs w:val="20"/>
        </w:rPr>
        <w:t xml:space="preserve"> (</w:t>
      </w:r>
      <w:proofErr w:type="gramStart"/>
      <w:r w:rsidRPr="00AA518A">
        <w:rPr>
          <w:rFonts w:ascii="Times New Roman" w:hAnsi="Times New Roman" w:hint="eastAsia"/>
          <w:sz w:val="20"/>
          <w:szCs w:val="20"/>
        </w:rPr>
        <w:t>e.g.</w:t>
      </w:r>
      <w:proofErr w:type="gramEnd"/>
      <w:r w:rsidRPr="00AA518A">
        <w:rPr>
          <w:rFonts w:ascii="Times New Roman" w:hAnsi="Times New Roman" w:hint="eastAsia"/>
          <w:sz w:val="20"/>
          <w:szCs w:val="20"/>
        </w:rPr>
        <w:t xml:space="preserve"> NGAP ID is present in the case of subsequent Command)</w:t>
      </w:r>
      <w:r w:rsidR="00AA518A">
        <w:rPr>
          <w:rFonts w:ascii="Times New Roman" w:hAnsi="Times New Roman"/>
          <w:sz w:val="20"/>
          <w:szCs w:val="20"/>
        </w:rPr>
        <w:t>.</w:t>
      </w:r>
    </w:p>
    <w:p w14:paraId="58A9E5E5" w14:textId="09E58003" w:rsidR="0026264A" w:rsidRPr="00AA518A" w:rsidRDefault="0026264A" w:rsidP="0026264A">
      <w:pPr>
        <w:rPr>
          <w:rFonts w:ascii="Times New Roman" w:hAnsi="Times New Roman"/>
          <w:sz w:val="20"/>
          <w:szCs w:val="20"/>
        </w:rPr>
      </w:pPr>
      <w:r w:rsidRPr="00AA518A">
        <w:rPr>
          <w:rFonts w:ascii="Times New Roman" w:hAnsi="Times New Roman" w:hint="eastAsia"/>
          <w:sz w:val="20"/>
          <w:szCs w:val="20"/>
        </w:rPr>
        <w:t>The</w:t>
      </w:r>
      <w:r w:rsidRPr="00AA518A" w:rsidDel="00A87FF0">
        <w:rPr>
          <w:rFonts w:ascii="Times New Roman" w:hAnsi="Times New Roman" w:hint="eastAsia"/>
          <w:sz w:val="20"/>
          <w:szCs w:val="20"/>
        </w:rPr>
        <w:t xml:space="preserve"> </w:t>
      </w:r>
      <w:r w:rsidRPr="00AA518A">
        <w:rPr>
          <w:rFonts w:ascii="Times New Roman" w:hAnsi="Times New Roman" w:hint="eastAsia"/>
          <w:sz w:val="20"/>
          <w:szCs w:val="20"/>
        </w:rPr>
        <w:t xml:space="preserve">first three fields can be handled </w:t>
      </w:r>
      <w:r w:rsidR="00A87FF0" w:rsidRPr="00AA518A">
        <w:rPr>
          <w:rFonts w:ascii="Times New Roman" w:hAnsi="Times New Roman"/>
          <w:sz w:val="20"/>
          <w:szCs w:val="20"/>
        </w:rPr>
        <w:t xml:space="preserve">in the </w:t>
      </w:r>
      <w:r w:rsidRPr="00AA518A">
        <w:rPr>
          <w:rFonts w:ascii="Times New Roman" w:hAnsi="Times New Roman" w:hint="eastAsia"/>
          <w:sz w:val="20"/>
          <w:szCs w:val="20"/>
        </w:rPr>
        <w:t xml:space="preserve">same </w:t>
      </w:r>
      <w:r w:rsidR="00A87FF0" w:rsidRPr="00AA518A">
        <w:rPr>
          <w:rFonts w:ascii="Times New Roman" w:hAnsi="Times New Roman"/>
          <w:sz w:val="20"/>
          <w:szCs w:val="20"/>
        </w:rPr>
        <w:t>manner as</w:t>
      </w:r>
      <w:r w:rsidRPr="00AA518A">
        <w:rPr>
          <w:rFonts w:ascii="Times New Roman" w:hAnsi="Times New Roman" w:hint="eastAsia"/>
          <w:sz w:val="20"/>
          <w:szCs w:val="20"/>
        </w:rPr>
        <w:t xml:space="preserve"> in the RRC Inventory Request and left to stage3. </w:t>
      </w:r>
      <w:r w:rsidR="008B1953" w:rsidRPr="00AA518A">
        <w:rPr>
          <w:rFonts w:ascii="Times New Roman" w:hAnsi="Times New Roman"/>
          <w:sz w:val="20"/>
          <w:szCs w:val="20"/>
        </w:rPr>
        <w:t>On the</w:t>
      </w:r>
      <w:r w:rsidR="008B1953"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NG interface, the A-IoT message </w:t>
      </w:r>
      <w:r w:rsidR="008B1953" w:rsidRPr="00AA518A">
        <w:rPr>
          <w:rFonts w:ascii="Times New Roman" w:hAnsi="Times New Roman"/>
          <w:sz w:val="20"/>
          <w:szCs w:val="20"/>
        </w:rPr>
        <w:t>operates</w:t>
      </w:r>
      <w:r w:rsidRPr="00AA518A">
        <w:rPr>
          <w:rFonts w:ascii="Times New Roman" w:hAnsi="Times New Roman" w:hint="eastAsia"/>
          <w:sz w:val="20"/>
          <w:szCs w:val="20"/>
        </w:rPr>
        <w:t xml:space="preserve"> per</w:t>
      </w:r>
      <w:r w:rsidR="008B1953" w:rsidRPr="00AA518A">
        <w:rPr>
          <w:rFonts w:ascii="Times New Roman" w:hAnsi="Times New Roman"/>
          <w:sz w:val="20"/>
          <w:szCs w:val="20"/>
        </w:rPr>
        <w:t>-</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granularity</w:t>
      </w:r>
      <w:r w:rsidR="008B1953" w:rsidRPr="00AA518A">
        <w:rPr>
          <w:rFonts w:ascii="Times New Roman" w:hAnsi="Times New Roman"/>
          <w:sz w:val="20"/>
          <w:szCs w:val="20"/>
        </w:rPr>
        <w:t>,</w:t>
      </w:r>
      <w:r w:rsidRPr="00AA518A">
        <w:rPr>
          <w:rFonts w:ascii="Times New Roman" w:hAnsi="Times New Roman" w:hint="eastAsia"/>
          <w:sz w:val="20"/>
          <w:szCs w:val="20"/>
        </w:rPr>
        <w:t xml:space="preserve"> and there may be multiple cell readers under </w:t>
      </w:r>
      <w:r w:rsidR="008B1953" w:rsidRPr="00AA518A">
        <w:rPr>
          <w:rFonts w:ascii="Times New Roman" w:hAnsi="Times New Roman"/>
          <w:sz w:val="20"/>
          <w:szCs w:val="20"/>
        </w:rPr>
        <w:t xml:space="preserve">the </w:t>
      </w:r>
      <w:r w:rsidRPr="00AA518A">
        <w:rPr>
          <w:rFonts w:ascii="Times New Roman" w:hAnsi="Times New Roman" w:hint="eastAsia"/>
          <w:sz w:val="20"/>
          <w:szCs w:val="20"/>
        </w:rPr>
        <w:t xml:space="preserve">same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w:t>
      </w:r>
      <w:proofErr w:type="gramStart"/>
      <w:r w:rsidRPr="00AA518A">
        <w:rPr>
          <w:rFonts w:ascii="Times New Roman" w:hAnsi="Times New Roman" w:hint="eastAsia"/>
          <w:sz w:val="20"/>
          <w:szCs w:val="20"/>
        </w:rPr>
        <w:t>e.g.</w:t>
      </w:r>
      <w:proofErr w:type="gramEnd"/>
      <w:r w:rsidRPr="00AA518A">
        <w:rPr>
          <w:rFonts w:ascii="Times New Roman" w:hAnsi="Times New Roman" w:hint="eastAsia"/>
          <w:sz w:val="20"/>
          <w:szCs w:val="20"/>
        </w:rPr>
        <w:t xml:space="preserve"> Global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ID and Reader Index differentiate device report list from each cell reader under a </w:t>
      </w:r>
      <w:r w:rsidRPr="00AA518A">
        <w:rPr>
          <w:rFonts w:ascii="Times New Roman" w:hAnsi="Times New Roman"/>
          <w:sz w:val="20"/>
          <w:szCs w:val="20"/>
        </w:rPr>
        <w:t>specific</w:t>
      </w:r>
      <w:r w:rsidRPr="00AA518A">
        <w:rPr>
          <w:rFonts w:ascii="Times New Roman" w:hAnsi="Times New Roman" w:hint="eastAsia"/>
          <w:sz w:val="20"/>
          <w:szCs w:val="20"/>
        </w:rPr>
        <w:t xml:space="preserve">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For a UE reader, only one device report list is needed </w:t>
      </w:r>
      <w:r w:rsidR="008B1953" w:rsidRPr="00AA518A">
        <w:rPr>
          <w:rFonts w:ascii="Times New Roman" w:hAnsi="Times New Roman"/>
          <w:sz w:val="20"/>
          <w:szCs w:val="20"/>
        </w:rPr>
        <w:t>as</w:t>
      </w:r>
      <w:r w:rsidR="008B1953"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there is only one A-IoT reader. </w:t>
      </w:r>
    </w:p>
    <w:p w14:paraId="08E561E1" w14:textId="20BEE64D" w:rsidR="0026264A" w:rsidRPr="00AA518A" w:rsidRDefault="0026264A" w:rsidP="0026264A">
      <w:pPr>
        <w:rPr>
          <w:rFonts w:ascii="Times New Roman" w:hAnsi="Times New Roman"/>
          <w:b/>
          <w:sz w:val="20"/>
          <w:szCs w:val="20"/>
        </w:rPr>
      </w:pPr>
      <w:r w:rsidRPr="00AA518A">
        <w:rPr>
          <w:rFonts w:ascii="Times New Roman" w:hAnsi="Times New Roman" w:hint="eastAsia"/>
          <w:sz w:val="20"/>
          <w:szCs w:val="20"/>
        </w:rPr>
        <w:t>The key issue is how to differentiate device</w:t>
      </w:r>
      <w:r w:rsidR="00AB4FD7" w:rsidRPr="00AA518A">
        <w:rPr>
          <w:rFonts w:ascii="Times New Roman" w:hAnsi="Times New Roman"/>
          <w:sz w:val="20"/>
          <w:szCs w:val="20"/>
        </w:rPr>
        <w:t>s</w:t>
      </w:r>
      <w:r w:rsidRPr="00AA518A">
        <w:rPr>
          <w:rFonts w:ascii="Times New Roman" w:hAnsi="Times New Roman" w:hint="eastAsia"/>
          <w:sz w:val="20"/>
          <w:szCs w:val="20"/>
        </w:rPr>
        <w:t xml:space="preserve"> </w:t>
      </w:r>
      <w:r w:rsidR="004249D6" w:rsidRPr="00AA518A">
        <w:rPr>
          <w:rFonts w:ascii="Times New Roman" w:hAnsi="Times New Roman"/>
          <w:sz w:val="20"/>
          <w:szCs w:val="20"/>
        </w:rPr>
        <w:t>with</w:t>
      </w:r>
      <w:r w:rsidRPr="00AA518A">
        <w:rPr>
          <w:rFonts w:ascii="Times New Roman" w:hAnsi="Times New Roman" w:hint="eastAsia"/>
          <w:sz w:val="20"/>
          <w:szCs w:val="20"/>
        </w:rPr>
        <w:t xml:space="preserve">in a UE reader and establish one-to-one device ID mapping between </w:t>
      </w:r>
      <w:r w:rsidR="004249D6" w:rsidRPr="00AA518A">
        <w:rPr>
          <w:rFonts w:ascii="Times New Roman" w:hAnsi="Times New Roman"/>
          <w:sz w:val="20"/>
          <w:szCs w:val="20"/>
        </w:rPr>
        <w:t xml:space="preserve">the </w:t>
      </w:r>
      <w:proofErr w:type="spellStart"/>
      <w:r w:rsidRPr="00AA518A">
        <w:rPr>
          <w:rFonts w:ascii="Times New Roman" w:hAnsi="Times New Roman" w:hint="eastAsia"/>
          <w:sz w:val="20"/>
          <w:szCs w:val="20"/>
        </w:rPr>
        <w:t>Uu</w:t>
      </w:r>
      <w:proofErr w:type="spellEnd"/>
      <w:r w:rsidRPr="00AA518A">
        <w:rPr>
          <w:rFonts w:ascii="Times New Roman" w:hAnsi="Times New Roman" w:hint="eastAsia"/>
          <w:sz w:val="20"/>
          <w:szCs w:val="20"/>
        </w:rPr>
        <w:t xml:space="preserve"> interface and NG interface for accurate UL and DL addressing and routing. There are 3 options for device </w:t>
      </w:r>
      <w:proofErr w:type="spellStart"/>
      <w:r w:rsidRPr="00AA518A">
        <w:rPr>
          <w:rFonts w:ascii="Times New Roman" w:hAnsi="Times New Roman" w:hint="eastAsia"/>
          <w:sz w:val="20"/>
          <w:szCs w:val="20"/>
        </w:rPr>
        <w:t>IDentification</w:t>
      </w:r>
      <w:proofErr w:type="spellEnd"/>
      <w:r w:rsidRPr="00AA518A">
        <w:rPr>
          <w:rFonts w:ascii="Times New Roman" w:hAnsi="Times New Roman" w:hint="eastAsia"/>
          <w:sz w:val="20"/>
          <w:szCs w:val="20"/>
        </w:rPr>
        <w:t xml:space="preserve"> between a UE reader and its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w:t>
      </w:r>
    </w:p>
    <w:p w14:paraId="62E8A67D" w14:textId="77777777" w:rsidR="0026264A" w:rsidRDefault="0026264A" w:rsidP="004535F6">
      <w:pPr>
        <w:pStyle w:val="Proposal"/>
        <w:numPr>
          <w:ilvl w:val="0"/>
          <w:numId w:val="15"/>
        </w:numPr>
        <w:rPr>
          <w:rFonts w:ascii="Times New Roman" w:hAnsi="Times New Roman"/>
          <w:b w:val="0"/>
          <w:bCs w:val="0"/>
        </w:rPr>
      </w:pPr>
      <w:r w:rsidRPr="002F663E">
        <w:rPr>
          <w:rFonts w:ascii="Times New Roman" w:hAnsi="Times New Roman" w:hint="eastAsia"/>
        </w:rPr>
        <w:t xml:space="preserve">Option </w:t>
      </w:r>
      <w:r>
        <w:rPr>
          <w:rFonts w:ascii="Times New Roman" w:hAnsi="Times New Roman" w:hint="eastAsia"/>
        </w:rPr>
        <w:t>1</w:t>
      </w:r>
      <w:r>
        <w:rPr>
          <w:rFonts w:ascii="Times New Roman" w:hAnsi="Times New Roman" w:hint="eastAsia"/>
          <w:b w:val="0"/>
          <w:bCs w:val="0"/>
        </w:rPr>
        <w:t xml:space="preserve">: Device local ID allocated by </w:t>
      </w:r>
      <w:proofErr w:type="spellStart"/>
      <w:r>
        <w:rPr>
          <w:rFonts w:ascii="Times New Roman" w:hAnsi="Times New Roman" w:hint="eastAsia"/>
          <w:b w:val="0"/>
          <w:bCs w:val="0"/>
        </w:rPr>
        <w:t>gNB</w:t>
      </w:r>
      <w:proofErr w:type="spellEnd"/>
      <w:r>
        <w:rPr>
          <w:rFonts w:ascii="Times New Roman" w:hAnsi="Times New Roman" w:hint="eastAsia"/>
          <w:b w:val="0"/>
          <w:bCs w:val="0"/>
        </w:rPr>
        <w:t>;</w:t>
      </w:r>
    </w:p>
    <w:p w14:paraId="1247FAA1" w14:textId="77777777" w:rsidR="0026264A" w:rsidRDefault="0026264A" w:rsidP="004535F6">
      <w:pPr>
        <w:pStyle w:val="Proposal"/>
        <w:numPr>
          <w:ilvl w:val="0"/>
          <w:numId w:val="15"/>
        </w:numPr>
        <w:rPr>
          <w:rFonts w:ascii="Times New Roman" w:hAnsi="Times New Roman"/>
          <w:b w:val="0"/>
          <w:bCs w:val="0"/>
        </w:rPr>
      </w:pPr>
      <w:r w:rsidRPr="002F663E">
        <w:rPr>
          <w:rFonts w:ascii="Times New Roman" w:hAnsi="Times New Roman" w:hint="eastAsia"/>
        </w:rPr>
        <w:t xml:space="preserve">Option </w:t>
      </w:r>
      <w:r>
        <w:rPr>
          <w:rFonts w:ascii="Times New Roman" w:hAnsi="Times New Roman" w:hint="eastAsia"/>
        </w:rPr>
        <w:t>2</w:t>
      </w:r>
      <w:r w:rsidRPr="00326EF1">
        <w:rPr>
          <w:rFonts w:ascii="Times New Roman" w:hAnsi="Times New Roman" w:hint="eastAsia"/>
          <w:b w:val="0"/>
          <w:bCs w:val="0"/>
        </w:rPr>
        <w:t>:</w:t>
      </w:r>
      <w:r>
        <w:rPr>
          <w:rFonts w:ascii="Times New Roman" w:hAnsi="Times New Roman" w:hint="eastAsia"/>
          <w:b w:val="0"/>
          <w:bCs w:val="0"/>
        </w:rPr>
        <w:t xml:space="preserve"> Device local ID allocated by UE reader;</w:t>
      </w:r>
    </w:p>
    <w:p w14:paraId="6E66B792" w14:textId="2DC52F54" w:rsidR="0026264A" w:rsidRPr="00326EF1" w:rsidRDefault="0026264A" w:rsidP="004535F6">
      <w:pPr>
        <w:pStyle w:val="Proposal"/>
        <w:numPr>
          <w:ilvl w:val="0"/>
          <w:numId w:val="15"/>
        </w:numPr>
        <w:rPr>
          <w:rFonts w:ascii="Times New Roman" w:hAnsi="Times New Roman"/>
          <w:b w:val="0"/>
          <w:bCs w:val="0"/>
        </w:rPr>
      </w:pPr>
      <w:r w:rsidRPr="002F663E">
        <w:rPr>
          <w:rFonts w:ascii="Times New Roman" w:hAnsi="Times New Roman" w:hint="eastAsia"/>
        </w:rPr>
        <w:t>Option 3</w:t>
      </w:r>
      <w:r>
        <w:rPr>
          <w:rFonts w:ascii="Times New Roman" w:hAnsi="Times New Roman" w:hint="eastAsia"/>
          <w:b w:val="0"/>
          <w:bCs w:val="0"/>
        </w:rPr>
        <w:t>: Reusing AS ID in R19 A-IoT interface</w:t>
      </w:r>
      <w:r w:rsidR="00AA518A">
        <w:rPr>
          <w:rFonts w:ascii="Times New Roman" w:hAnsi="Times New Roman"/>
          <w:b w:val="0"/>
          <w:bCs w:val="0"/>
        </w:rPr>
        <w:t>.</w:t>
      </w:r>
    </w:p>
    <w:p w14:paraId="759D4802" w14:textId="6595E81B" w:rsidR="0026264A" w:rsidRPr="00AA518A" w:rsidRDefault="0026264A" w:rsidP="0026264A">
      <w:pPr>
        <w:rPr>
          <w:rFonts w:ascii="Times New Roman" w:hAnsi="Times New Roman"/>
          <w:sz w:val="20"/>
          <w:szCs w:val="20"/>
          <w:lang w:val="en-GB"/>
        </w:rPr>
      </w:pPr>
      <w:r w:rsidRPr="00AA518A">
        <w:rPr>
          <w:rFonts w:ascii="Times New Roman" w:hAnsi="Times New Roman" w:hint="eastAsia"/>
          <w:b/>
          <w:sz w:val="20"/>
          <w:szCs w:val="20"/>
        </w:rPr>
        <w:t>Option 1</w:t>
      </w:r>
      <w:r w:rsidRPr="00AA518A">
        <w:rPr>
          <w:rFonts w:ascii="Times New Roman" w:hAnsi="Times New Roman" w:hint="eastAsia"/>
          <w:sz w:val="20"/>
          <w:szCs w:val="20"/>
        </w:rPr>
        <w:t xml:space="preserve"> </w:t>
      </w:r>
      <w:r w:rsidR="004249D6" w:rsidRPr="00AA518A">
        <w:rPr>
          <w:rFonts w:ascii="Times New Roman" w:hAnsi="Times New Roman"/>
          <w:sz w:val="20"/>
          <w:szCs w:val="20"/>
        </w:rPr>
        <w:t xml:space="preserve">aligns </w:t>
      </w:r>
      <w:r w:rsidRPr="00AA518A">
        <w:rPr>
          <w:rFonts w:ascii="Times New Roman" w:hAnsi="Times New Roman" w:hint="eastAsia"/>
          <w:sz w:val="20"/>
          <w:szCs w:val="20"/>
        </w:rPr>
        <w:t>most</w:t>
      </w:r>
      <w:r w:rsidR="004249D6" w:rsidRPr="00AA518A">
        <w:rPr>
          <w:rFonts w:ascii="Times New Roman" w:hAnsi="Times New Roman"/>
          <w:sz w:val="20"/>
          <w:szCs w:val="20"/>
        </w:rPr>
        <w:t xml:space="preserve"> closely</w:t>
      </w:r>
      <w:r w:rsidRPr="00AA518A" w:rsidDel="004249D6">
        <w:rPr>
          <w:rFonts w:ascii="Times New Roman" w:hAnsi="Times New Roman" w:hint="eastAsia"/>
          <w:sz w:val="20"/>
          <w:szCs w:val="20"/>
        </w:rPr>
        <w:t xml:space="preserve"> </w:t>
      </w:r>
      <w:r w:rsidRPr="00AA518A">
        <w:rPr>
          <w:rFonts w:ascii="Times New Roman" w:hAnsi="Times New Roman" w:hint="eastAsia"/>
          <w:sz w:val="20"/>
          <w:szCs w:val="20"/>
        </w:rPr>
        <w:t xml:space="preserve">with the principle of centralized control </w:t>
      </w:r>
      <w:r w:rsidR="004249D6" w:rsidRPr="00AA518A">
        <w:rPr>
          <w:rFonts w:ascii="Times New Roman" w:hAnsi="Times New Roman"/>
          <w:sz w:val="20"/>
          <w:szCs w:val="20"/>
        </w:rPr>
        <w:t>by the</w:t>
      </w:r>
      <w:r w:rsidR="0015239A" w:rsidRPr="00AA518A">
        <w:rPr>
          <w:rFonts w:ascii="Times New Roman" w:hAnsi="Times New Roman" w:hint="eastAsia"/>
          <w:sz w:val="20"/>
          <w:szCs w:val="20"/>
        </w:rPr>
        <w:t xml:space="preserve">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However, Option 1 </w:t>
      </w:r>
      <w:r w:rsidR="0011483A" w:rsidRPr="00AA518A">
        <w:rPr>
          <w:rFonts w:ascii="Times New Roman" w:hAnsi="Times New Roman"/>
          <w:sz w:val="20"/>
          <w:szCs w:val="20"/>
        </w:rPr>
        <w:t>require</w:t>
      </w:r>
      <w:r w:rsidR="0011483A" w:rsidRPr="00AA518A">
        <w:rPr>
          <w:rFonts w:ascii="Times New Roman" w:hAnsi="Times New Roman" w:hint="eastAsia"/>
          <w:sz w:val="20"/>
          <w:szCs w:val="20"/>
        </w:rPr>
        <w:t xml:space="preserve">s </w:t>
      </w:r>
      <w:r w:rsidR="0011483A" w:rsidRPr="00AA518A">
        <w:rPr>
          <w:rFonts w:ascii="Times New Roman" w:hAnsi="Times New Roman"/>
          <w:sz w:val="20"/>
          <w:szCs w:val="20"/>
        </w:rPr>
        <w:t xml:space="preserve">the </w:t>
      </w:r>
      <w:r w:rsidRPr="00AA518A">
        <w:rPr>
          <w:rFonts w:ascii="Times New Roman" w:hAnsi="Times New Roman" w:hint="eastAsia"/>
          <w:sz w:val="20"/>
          <w:szCs w:val="20"/>
        </w:rPr>
        <w:t xml:space="preserve">UE reader </w:t>
      </w:r>
      <w:r w:rsidR="0011483A" w:rsidRPr="00AA518A">
        <w:rPr>
          <w:rFonts w:ascii="Times New Roman" w:hAnsi="Times New Roman"/>
          <w:sz w:val="20"/>
          <w:szCs w:val="20"/>
        </w:rPr>
        <w:t xml:space="preserve">to </w:t>
      </w:r>
      <w:r w:rsidRPr="00AA518A">
        <w:rPr>
          <w:rFonts w:ascii="Times New Roman" w:hAnsi="Times New Roman" w:hint="eastAsia"/>
          <w:sz w:val="20"/>
          <w:szCs w:val="20"/>
        </w:rPr>
        <w:t xml:space="preserve">first report device information to </w:t>
      </w:r>
      <w:r w:rsidR="0011483A" w:rsidRPr="00AA518A">
        <w:rPr>
          <w:rFonts w:ascii="Times New Roman" w:hAnsi="Times New Roman"/>
          <w:sz w:val="20"/>
          <w:szCs w:val="20"/>
        </w:rPr>
        <w:t xml:space="preserve">the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and wait for device local ID allocation, which </w:t>
      </w:r>
      <w:r w:rsidR="0011483A" w:rsidRPr="00AA518A">
        <w:rPr>
          <w:rFonts w:ascii="Times New Roman" w:hAnsi="Times New Roman"/>
          <w:sz w:val="20"/>
          <w:szCs w:val="20"/>
        </w:rPr>
        <w:t>introduce</w:t>
      </w:r>
      <w:r w:rsidR="0011483A" w:rsidRPr="00AA518A">
        <w:rPr>
          <w:rFonts w:ascii="Times New Roman" w:hAnsi="Times New Roman" w:hint="eastAsia"/>
          <w:sz w:val="20"/>
          <w:szCs w:val="20"/>
        </w:rPr>
        <w:t xml:space="preserve">s </w:t>
      </w:r>
      <w:proofErr w:type="spellStart"/>
      <w:r w:rsidRPr="00AA518A">
        <w:rPr>
          <w:rFonts w:ascii="Times New Roman" w:hAnsi="Times New Roman" w:hint="eastAsia"/>
          <w:sz w:val="20"/>
          <w:szCs w:val="20"/>
        </w:rPr>
        <w:t>signalling</w:t>
      </w:r>
      <w:proofErr w:type="spellEnd"/>
      <w:r w:rsidRPr="00AA518A">
        <w:rPr>
          <w:rFonts w:ascii="Times New Roman" w:hAnsi="Times New Roman" w:hint="eastAsia"/>
          <w:sz w:val="20"/>
          <w:szCs w:val="20"/>
        </w:rPr>
        <w:t xml:space="preserve"> overhead and additional latency. Both </w:t>
      </w:r>
      <w:r w:rsidRPr="00AA518A">
        <w:rPr>
          <w:rFonts w:ascii="Times New Roman" w:hAnsi="Times New Roman" w:hint="eastAsia"/>
          <w:b/>
          <w:sz w:val="20"/>
          <w:szCs w:val="20"/>
        </w:rPr>
        <w:t>option 2 &amp; 3</w:t>
      </w:r>
      <w:r w:rsidRPr="00AA518A">
        <w:rPr>
          <w:rFonts w:ascii="Times New Roman" w:hAnsi="Times New Roman" w:hint="eastAsia"/>
          <w:sz w:val="20"/>
          <w:szCs w:val="20"/>
        </w:rPr>
        <w:t xml:space="preserve"> </w:t>
      </w:r>
      <w:r w:rsidR="0011483A" w:rsidRPr="00AA518A">
        <w:rPr>
          <w:rFonts w:ascii="Times New Roman" w:hAnsi="Times New Roman"/>
          <w:sz w:val="20"/>
          <w:szCs w:val="20"/>
        </w:rPr>
        <w:t>involves</w:t>
      </w:r>
      <w:r w:rsidRPr="00AA518A">
        <w:rPr>
          <w:rFonts w:ascii="Times New Roman" w:hAnsi="Times New Roman" w:hint="eastAsia"/>
          <w:sz w:val="20"/>
          <w:szCs w:val="20"/>
        </w:rPr>
        <w:t xml:space="preserve"> allocating </w:t>
      </w:r>
      <w:r w:rsidR="0011483A" w:rsidRPr="00AA518A">
        <w:rPr>
          <w:rFonts w:ascii="Times New Roman" w:hAnsi="Times New Roman"/>
          <w:sz w:val="20"/>
          <w:szCs w:val="20"/>
        </w:rPr>
        <w:t xml:space="preserve">the </w:t>
      </w:r>
      <w:r w:rsidRPr="00AA518A">
        <w:rPr>
          <w:rFonts w:ascii="Times New Roman" w:hAnsi="Times New Roman" w:hint="eastAsia"/>
          <w:sz w:val="20"/>
          <w:szCs w:val="20"/>
        </w:rPr>
        <w:t xml:space="preserve">device ID by </w:t>
      </w:r>
      <w:r w:rsidR="0011483A" w:rsidRPr="00AA518A">
        <w:rPr>
          <w:rFonts w:ascii="Times New Roman" w:hAnsi="Times New Roman"/>
          <w:sz w:val="20"/>
          <w:szCs w:val="20"/>
        </w:rPr>
        <w:t xml:space="preserve">the </w:t>
      </w:r>
      <w:r w:rsidRPr="00AA518A">
        <w:rPr>
          <w:rFonts w:ascii="Times New Roman" w:hAnsi="Times New Roman" w:hint="eastAsia"/>
          <w:sz w:val="20"/>
          <w:szCs w:val="20"/>
        </w:rPr>
        <w:t>UE reader, which is closer to the source of device ID requirement</w:t>
      </w:r>
      <w:r w:rsidR="0011483A" w:rsidRPr="00AA518A">
        <w:rPr>
          <w:rFonts w:ascii="Times New Roman" w:hAnsi="Times New Roman"/>
          <w:sz w:val="20"/>
          <w:szCs w:val="20"/>
        </w:rPr>
        <w:t>,</w:t>
      </w:r>
      <w:r w:rsidRPr="00AA518A">
        <w:rPr>
          <w:rFonts w:ascii="Times New Roman" w:hAnsi="Times New Roman" w:hint="eastAsia"/>
          <w:sz w:val="20"/>
          <w:szCs w:val="20"/>
        </w:rPr>
        <w:t xml:space="preserve"> </w:t>
      </w:r>
      <w:r w:rsidR="0011483A" w:rsidRPr="00AA518A">
        <w:rPr>
          <w:rFonts w:ascii="Times New Roman" w:hAnsi="Times New Roman"/>
          <w:sz w:val="20"/>
          <w:szCs w:val="20"/>
        </w:rPr>
        <w:t>reduc</w:t>
      </w:r>
      <w:r w:rsidRPr="00AA518A">
        <w:rPr>
          <w:rFonts w:ascii="Times New Roman" w:hAnsi="Times New Roman" w:hint="eastAsia"/>
          <w:sz w:val="20"/>
          <w:szCs w:val="20"/>
        </w:rPr>
        <w:t xml:space="preserve">ing </w:t>
      </w:r>
      <w:proofErr w:type="spellStart"/>
      <w:r w:rsidRPr="00AA518A">
        <w:rPr>
          <w:rFonts w:ascii="Times New Roman" w:hAnsi="Times New Roman" w:hint="eastAsia"/>
          <w:sz w:val="20"/>
          <w:szCs w:val="20"/>
        </w:rPr>
        <w:t>signalling</w:t>
      </w:r>
      <w:proofErr w:type="spellEnd"/>
      <w:r w:rsidRPr="00AA518A">
        <w:rPr>
          <w:rFonts w:ascii="Times New Roman" w:hAnsi="Times New Roman" w:hint="eastAsia"/>
          <w:sz w:val="20"/>
          <w:szCs w:val="20"/>
        </w:rPr>
        <w:t xml:space="preserve"> overhead and latency. Compared to </w:t>
      </w:r>
      <w:r w:rsidRPr="00AA518A">
        <w:rPr>
          <w:rFonts w:ascii="Times New Roman" w:hAnsi="Times New Roman" w:hint="eastAsia"/>
          <w:b/>
          <w:sz w:val="20"/>
          <w:szCs w:val="20"/>
        </w:rPr>
        <w:t>Option 2</w:t>
      </w:r>
      <w:r w:rsidRPr="00AA518A">
        <w:rPr>
          <w:rFonts w:ascii="Times New Roman" w:hAnsi="Times New Roman" w:hint="eastAsia"/>
          <w:sz w:val="20"/>
          <w:szCs w:val="20"/>
        </w:rPr>
        <w:t xml:space="preserve">, </w:t>
      </w:r>
      <w:r w:rsidRPr="00AA518A">
        <w:rPr>
          <w:rFonts w:ascii="Times New Roman" w:hAnsi="Times New Roman" w:hint="eastAsia"/>
          <w:b/>
          <w:sz w:val="20"/>
          <w:szCs w:val="20"/>
        </w:rPr>
        <w:t>Option 3</w:t>
      </w:r>
      <w:r w:rsidRPr="00AA518A">
        <w:rPr>
          <w:rFonts w:ascii="Times New Roman" w:hAnsi="Times New Roman" w:hint="eastAsia"/>
          <w:sz w:val="20"/>
          <w:szCs w:val="20"/>
        </w:rPr>
        <w:t xml:space="preserve"> is </w:t>
      </w:r>
      <w:r w:rsidRPr="00AA518A">
        <w:rPr>
          <w:rFonts w:ascii="Times New Roman" w:hAnsi="Times New Roman"/>
          <w:sz w:val="20"/>
          <w:szCs w:val="20"/>
        </w:rPr>
        <w:t>simpler and more reasonable</w:t>
      </w:r>
      <w:r w:rsidR="00BC736A" w:rsidRPr="00AA518A">
        <w:rPr>
          <w:rFonts w:ascii="Times New Roman" w:hAnsi="Times New Roman"/>
          <w:sz w:val="20"/>
          <w:szCs w:val="20"/>
        </w:rPr>
        <w:t>,</w:t>
      </w:r>
      <w:r w:rsidRPr="00AA518A">
        <w:rPr>
          <w:rFonts w:ascii="Times New Roman" w:hAnsi="Times New Roman" w:hint="eastAsia"/>
          <w:sz w:val="20"/>
          <w:szCs w:val="20"/>
        </w:rPr>
        <w:t xml:space="preserve"> </w:t>
      </w:r>
      <w:r w:rsidR="00BC736A" w:rsidRPr="00AA518A">
        <w:rPr>
          <w:rFonts w:ascii="Times New Roman" w:hAnsi="Times New Roman"/>
          <w:sz w:val="20"/>
          <w:szCs w:val="20"/>
        </w:rPr>
        <w:t>a</w:t>
      </w:r>
      <w:r w:rsidRPr="00AA518A">
        <w:rPr>
          <w:rFonts w:ascii="Times New Roman" w:hAnsi="Times New Roman" w:hint="eastAsia"/>
          <w:sz w:val="20"/>
          <w:szCs w:val="20"/>
        </w:rPr>
        <w:t>s</w:t>
      </w:r>
      <w:r w:rsidR="00BC736A" w:rsidRPr="00AA518A">
        <w:rPr>
          <w:rFonts w:ascii="Times New Roman" w:hAnsi="Times New Roman"/>
          <w:sz w:val="20"/>
          <w:szCs w:val="20"/>
        </w:rPr>
        <w:t xml:space="preserve"> the</w:t>
      </w:r>
      <w:r w:rsidRPr="00AA518A">
        <w:rPr>
          <w:rFonts w:ascii="Times New Roman" w:hAnsi="Times New Roman" w:hint="eastAsia"/>
          <w:sz w:val="20"/>
          <w:szCs w:val="20"/>
        </w:rPr>
        <w:t xml:space="preserve"> AS ID in</w:t>
      </w:r>
      <w:r w:rsidR="00BC736A" w:rsidRPr="00AA518A">
        <w:rPr>
          <w:rFonts w:ascii="Times New Roman" w:hAnsi="Times New Roman"/>
          <w:sz w:val="20"/>
          <w:szCs w:val="20"/>
        </w:rPr>
        <w:t xml:space="preserve"> Rel-19</w:t>
      </w:r>
      <w:r w:rsidRPr="00AA518A">
        <w:rPr>
          <w:rFonts w:ascii="Times New Roman" w:hAnsi="Times New Roman" w:hint="eastAsia"/>
          <w:sz w:val="20"/>
          <w:szCs w:val="20"/>
        </w:rPr>
        <w:t xml:space="preserve"> A-IoT interface </w:t>
      </w:r>
      <w:r w:rsidR="00BC736A" w:rsidRPr="00AA518A">
        <w:rPr>
          <w:rFonts w:ascii="Times New Roman" w:hAnsi="Times New Roman"/>
          <w:sz w:val="20"/>
          <w:szCs w:val="20"/>
        </w:rPr>
        <w:t>is</w:t>
      </w:r>
      <w:r w:rsidR="00BC736A" w:rsidRPr="00AA518A">
        <w:rPr>
          <w:rFonts w:ascii="Times New Roman" w:hAnsi="Times New Roman" w:hint="eastAsia"/>
          <w:sz w:val="20"/>
          <w:szCs w:val="20"/>
        </w:rPr>
        <w:t xml:space="preserve"> </w:t>
      </w:r>
      <w:r w:rsidR="001C4FA7" w:rsidRPr="00AA518A">
        <w:rPr>
          <w:rFonts w:ascii="Times New Roman" w:hAnsi="Times New Roman"/>
          <w:sz w:val="20"/>
          <w:szCs w:val="20"/>
        </w:rPr>
        <w:t>a</w:t>
      </w:r>
      <w:r w:rsidRPr="00AA518A">
        <w:rPr>
          <w:rFonts w:ascii="Times New Roman" w:hAnsi="Times New Roman" w:hint="eastAsia"/>
          <w:sz w:val="20"/>
          <w:szCs w:val="20"/>
        </w:rPr>
        <w:t xml:space="preserve"> unique </w:t>
      </w:r>
      <w:r w:rsidR="001C4FA7" w:rsidRPr="00AA518A">
        <w:rPr>
          <w:rFonts w:ascii="Times New Roman" w:hAnsi="Times New Roman"/>
          <w:sz w:val="20"/>
          <w:szCs w:val="20"/>
        </w:rPr>
        <w:t>identifier</w:t>
      </w:r>
      <w:r w:rsidR="001C4FA7" w:rsidRPr="00AA518A">
        <w:rPr>
          <w:rFonts w:ascii="Times New Roman" w:hAnsi="Times New Roman" w:hint="eastAsia"/>
          <w:sz w:val="20"/>
          <w:szCs w:val="20"/>
        </w:rPr>
        <w:t xml:space="preserve"> </w:t>
      </w:r>
      <w:r w:rsidR="001C4FA7" w:rsidRPr="00AA518A">
        <w:rPr>
          <w:rFonts w:ascii="Times New Roman" w:hAnsi="Times New Roman"/>
          <w:sz w:val="20"/>
          <w:szCs w:val="20"/>
        </w:rPr>
        <w:t>with</w:t>
      </w:r>
      <w:r w:rsidRPr="00AA518A">
        <w:rPr>
          <w:rFonts w:ascii="Times New Roman" w:hAnsi="Times New Roman" w:hint="eastAsia"/>
          <w:sz w:val="20"/>
          <w:szCs w:val="20"/>
        </w:rPr>
        <w:t>in the scope of a UE reader</w:t>
      </w:r>
      <w:r w:rsidR="001C4FA7" w:rsidRPr="00AA518A">
        <w:rPr>
          <w:rFonts w:ascii="Times New Roman" w:hAnsi="Times New Roman"/>
          <w:sz w:val="20"/>
          <w:szCs w:val="20"/>
        </w:rPr>
        <w:t>.</w:t>
      </w:r>
      <w:r w:rsidRPr="00AA518A">
        <w:rPr>
          <w:rFonts w:ascii="Times New Roman" w:hAnsi="Times New Roman" w:hint="eastAsia"/>
          <w:sz w:val="20"/>
          <w:szCs w:val="20"/>
        </w:rPr>
        <w:t xml:space="preserve"> </w:t>
      </w:r>
      <w:r w:rsidR="001C4FA7" w:rsidRPr="00AA518A">
        <w:rPr>
          <w:rFonts w:ascii="Times New Roman" w:hAnsi="Times New Roman"/>
          <w:sz w:val="20"/>
          <w:szCs w:val="20"/>
        </w:rPr>
        <w:t>A</w:t>
      </w:r>
      <w:r w:rsidRPr="00AA518A">
        <w:rPr>
          <w:rFonts w:ascii="Times New Roman" w:hAnsi="Times New Roman" w:hint="eastAsia"/>
          <w:sz w:val="20"/>
          <w:szCs w:val="20"/>
        </w:rPr>
        <w:t xml:space="preserve"> newly</w:t>
      </w:r>
      <w:r w:rsidR="001C4FA7" w:rsidRPr="00AA518A">
        <w:rPr>
          <w:rFonts w:ascii="Times New Roman" w:hAnsi="Times New Roman"/>
          <w:sz w:val="20"/>
          <w:szCs w:val="20"/>
        </w:rPr>
        <w:t xml:space="preserve"> or </w:t>
      </w:r>
      <w:r w:rsidRPr="00AA518A">
        <w:rPr>
          <w:rFonts w:ascii="Times New Roman" w:hAnsi="Times New Roman" w:hint="eastAsia"/>
          <w:sz w:val="20"/>
          <w:szCs w:val="20"/>
        </w:rPr>
        <w:t>separate</w:t>
      </w:r>
      <w:r w:rsidR="001C4FA7" w:rsidRPr="00AA518A">
        <w:rPr>
          <w:rFonts w:ascii="Times New Roman" w:hAnsi="Times New Roman"/>
          <w:sz w:val="20"/>
          <w:szCs w:val="20"/>
        </w:rPr>
        <w:t>ly</w:t>
      </w:r>
      <w:r w:rsidRPr="00AA518A">
        <w:rPr>
          <w:rFonts w:ascii="Times New Roman" w:hAnsi="Times New Roman" w:hint="eastAsia"/>
          <w:sz w:val="20"/>
          <w:szCs w:val="20"/>
        </w:rPr>
        <w:t xml:space="preserve"> allocated ID, </w:t>
      </w:r>
      <w:r w:rsidR="001C4FA7" w:rsidRPr="00AA518A">
        <w:rPr>
          <w:rFonts w:ascii="Times New Roman" w:hAnsi="Times New Roman"/>
          <w:sz w:val="20"/>
          <w:szCs w:val="20"/>
        </w:rPr>
        <w:t>as in</w:t>
      </w:r>
      <w:r w:rsidRPr="00AA518A">
        <w:rPr>
          <w:rFonts w:ascii="Times New Roman" w:hAnsi="Times New Roman" w:hint="eastAsia"/>
          <w:sz w:val="20"/>
          <w:szCs w:val="20"/>
        </w:rPr>
        <w:t xml:space="preserve"> </w:t>
      </w:r>
      <w:r w:rsidRPr="00AA518A">
        <w:rPr>
          <w:rFonts w:ascii="Times New Roman" w:hAnsi="Times New Roman" w:hint="eastAsia"/>
          <w:b/>
          <w:sz w:val="20"/>
          <w:szCs w:val="20"/>
        </w:rPr>
        <w:t>Option 2</w:t>
      </w:r>
      <w:r w:rsidRPr="00AA518A">
        <w:rPr>
          <w:rFonts w:ascii="Times New Roman" w:hAnsi="Times New Roman" w:hint="eastAsia"/>
          <w:sz w:val="20"/>
          <w:szCs w:val="20"/>
        </w:rPr>
        <w:t xml:space="preserve">, </w:t>
      </w:r>
      <w:r w:rsidR="001C4FA7" w:rsidRPr="00AA518A">
        <w:rPr>
          <w:rFonts w:ascii="Times New Roman" w:hAnsi="Times New Roman"/>
          <w:sz w:val="20"/>
          <w:szCs w:val="20"/>
        </w:rPr>
        <w:t>offers</w:t>
      </w:r>
      <w:r w:rsidR="001C4FA7"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no advantages </w:t>
      </w:r>
      <w:r w:rsidR="001C4FA7" w:rsidRPr="00AA518A">
        <w:rPr>
          <w:rFonts w:ascii="Times New Roman" w:hAnsi="Times New Roman"/>
          <w:sz w:val="20"/>
          <w:szCs w:val="20"/>
        </w:rPr>
        <w:t>and</w:t>
      </w:r>
      <w:r w:rsidR="001C4FA7"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only </w:t>
      </w:r>
      <w:r w:rsidR="001C4FA7" w:rsidRPr="00AA518A">
        <w:rPr>
          <w:rFonts w:ascii="Times New Roman" w:hAnsi="Times New Roman"/>
          <w:sz w:val="20"/>
          <w:szCs w:val="20"/>
        </w:rPr>
        <w:t xml:space="preserve">add </w:t>
      </w:r>
      <w:r w:rsidRPr="00AA518A">
        <w:rPr>
          <w:rFonts w:ascii="Times New Roman" w:hAnsi="Times New Roman" w:hint="eastAsia"/>
          <w:sz w:val="20"/>
          <w:szCs w:val="20"/>
        </w:rPr>
        <w:t xml:space="preserve">complexity. </w:t>
      </w:r>
    </w:p>
    <w:p w14:paraId="2DE06B31" w14:textId="144A1134" w:rsidR="0026264A" w:rsidRDefault="00A91E24" w:rsidP="00BE6DDE">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pPr>
      <w:r>
        <w:rPr>
          <w:color w:val="auto"/>
          <w:szCs w:val="20"/>
          <w:lang w:val="en-GB"/>
        </w:rPr>
        <w:t xml:space="preserve">The </w:t>
      </w:r>
      <w:r w:rsidR="0026264A" w:rsidRPr="00BE6DDE">
        <w:rPr>
          <w:color w:val="auto"/>
          <w:szCs w:val="20"/>
          <w:lang w:val="en-GB"/>
        </w:rPr>
        <w:t xml:space="preserve">AS ID in </w:t>
      </w:r>
      <w:r w:rsidR="0026264A" w:rsidRPr="005A540B">
        <w:rPr>
          <w:rFonts w:hint="eastAsia"/>
          <w:color w:val="auto"/>
          <w:szCs w:val="20"/>
          <w:lang w:val="en-GB"/>
        </w:rPr>
        <w:t>R</w:t>
      </w:r>
      <w:r w:rsidRPr="005A540B">
        <w:rPr>
          <w:color w:val="auto"/>
          <w:szCs w:val="20"/>
          <w:lang w:val="en-GB"/>
        </w:rPr>
        <w:t>el-</w:t>
      </w:r>
      <w:r w:rsidR="0026264A" w:rsidRPr="005A540B">
        <w:rPr>
          <w:rFonts w:hint="eastAsia"/>
          <w:color w:val="auto"/>
          <w:szCs w:val="20"/>
          <w:lang w:val="en-GB"/>
        </w:rPr>
        <w:t xml:space="preserve">19 A-IoT interface is the simplest method to uniquely identify a device </w:t>
      </w:r>
      <w:r w:rsidRPr="005A540B">
        <w:rPr>
          <w:color w:val="auto"/>
          <w:szCs w:val="20"/>
          <w:lang w:val="en-GB"/>
        </w:rPr>
        <w:t>with</w:t>
      </w:r>
      <w:r w:rsidR="0026264A" w:rsidRPr="005A540B">
        <w:rPr>
          <w:rFonts w:hint="eastAsia"/>
          <w:color w:val="auto"/>
          <w:szCs w:val="20"/>
          <w:lang w:val="en-GB"/>
        </w:rPr>
        <w:t>in the scope of a UE reader</w:t>
      </w:r>
      <w:r w:rsidR="0026264A" w:rsidRPr="005A540B">
        <w:rPr>
          <w:color w:val="auto"/>
          <w:szCs w:val="20"/>
          <w:lang w:val="en-GB"/>
        </w:rPr>
        <w:t>.</w:t>
      </w:r>
    </w:p>
    <w:p w14:paraId="157CF106" w14:textId="4D0FFC28" w:rsidR="0026264A" w:rsidRPr="00AA518A" w:rsidRDefault="0026264A" w:rsidP="0026264A">
      <w:pPr>
        <w:rPr>
          <w:rFonts w:ascii="Times New Roman" w:hAnsi="Times New Roman"/>
          <w:sz w:val="20"/>
        </w:rPr>
      </w:pPr>
      <w:r w:rsidRPr="00AA518A">
        <w:rPr>
          <w:rFonts w:ascii="Times New Roman" w:hAnsi="Times New Roman" w:hint="eastAsia"/>
          <w:sz w:val="20"/>
        </w:rPr>
        <w:t xml:space="preserve">From the </w:t>
      </w:r>
      <w:proofErr w:type="spellStart"/>
      <w:r w:rsidR="00EA44F4" w:rsidRPr="00AA518A">
        <w:rPr>
          <w:rFonts w:ascii="Times New Roman" w:hAnsi="Times New Roman"/>
          <w:sz w:val="20"/>
        </w:rPr>
        <w:t>gNB’s</w:t>
      </w:r>
      <w:proofErr w:type="spellEnd"/>
      <w:r w:rsidR="00EA44F4" w:rsidRPr="00AA518A">
        <w:rPr>
          <w:rFonts w:ascii="Times New Roman" w:hAnsi="Times New Roman"/>
          <w:sz w:val="20"/>
        </w:rPr>
        <w:t xml:space="preserve"> </w:t>
      </w:r>
      <w:r w:rsidRPr="00AA518A">
        <w:rPr>
          <w:rFonts w:ascii="Times New Roman" w:hAnsi="Times New Roman" w:hint="eastAsia"/>
          <w:sz w:val="20"/>
        </w:rPr>
        <w:t xml:space="preserve">perspective, there may be multiple UE readers and even coexistence with </w:t>
      </w:r>
      <w:proofErr w:type="spellStart"/>
      <w:r w:rsidRPr="00AA518A">
        <w:rPr>
          <w:rFonts w:ascii="Times New Roman" w:hAnsi="Times New Roman" w:hint="eastAsia"/>
          <w:sz w:val="20"/>
        </w:rPr>
        <w:t>gNB</w:t>
      </w:r>
      <w:proofErr w:type="spellEnd"/>
      <w:r w:rsidRPr="00AA518A">
        <w:rPr>
          <w:rFonts w:ascii="Times New Roman" w:hAnsi="Times New Roman" w:hint="eastAsia"/>
          <w:sz w:val="20"/>
        </w:rPr>
        <w:t xml:space="preserve"> reader(s) under the same </w:t>
      </w:r>
      <w:proofErr w:type="spellStart"/>
      <w:r w:rsidRPr="00AA518A">
        <w:rPr>
          <w:rFonts w:ascii="Times New Roman" w:hAnsi="Times New Roman" w:hint="eastAsia"/>
          <w:sz w:val="20"/>
        </w:rPr>
        <w:t>gNB</w:t>
      </w:r>
      <w:proofErr w:type="spellEnd"/>
      <w:r w:rsidRPr="00AA518A">
        <w:rPr>
          <w:rFonts w:ascii="Times New Roman" w:hAnsi="Times New Roman" w:hint="eastAsia"/>
          <w:sz w:val="20"/>
        </w:rPr>
        <w:t xml:space="preserve">. </w:t>
      </w:r>
      <w:proofErr w:type="spellStart"/>
      <w:r w:rsidRPr="00AA518A">
        <w:rPr>
          <w:rFonts w:ascii="Times New Roman" w:hAnsi="Times New Roman" w:hint="eastAsia"/>
          <w:sz w:val="20"/>
        </w:rPr>
        <w:t>gNB</w:t>
      </w:r>
      <w:proofErr w:type="spellEnd"/>
      <w:r w:rsidRPr="00AA518A">
        <w:rPr>
          <w:rFonts w:ascii="Times New Roman" w:hAnsi="Times New Roman" w:hint="eastAsia"/>
          <w:sz w:val="20"/>
        </w:rPr>
        <w:t xml:space="preserve"> should establish and maintain </w:t>
      </w:r>
      <w:r w:rsidR="00EA44F4" w:rsidRPr="00AA518A">
        <w:rPr>
          <w:rFonts w:ascii="Times New Roman" w:hAnsi="Times New Roman"/>
          <w:sz w:val="20"/>
        </w:rPr>
        <w:t>a</w:t>
      </w:r>
      <w:r w:rsidR="00EA44F4" w:rsidRPr="00AA518A">
        <w:rPr>
          <w:rFonts w:ascii="Times New Roman" w:hAnsi="Times New Roman" w:hint="eastAsia"/>
          <w:sz w:val="20"/>
        </w:rPr>
        <w:t xml:space="preserve"> </w:t>
      </w:r>
      <w:r w:rsidRPr="00AA518A">
        <w:rPr>
          <w:rFonts w:ascii="Times New Roman" w:hAnsi="Times New Roman" w:hint="eastAsia"/>
          <w:sz w:val="20"/>
        </w:rPr>
        <w:t xml:space="preserve">one-to-one mapping </w:t>
      </w:r>
      <w:r w:rsidR="00EA44F4" w:rsidRPr="00AA518A">
        <w:rPr>
          <w:rFonts w:ascii="Times New Roman" w:hAnsi="Times New Roman"/>
          <w:sz w:val="20"/>
        </w:rPr>
        <w:t>between</w:t>
      </w:r>
      <w:r w:rsidR="00EA44F4" w:rsidRPr="00AA518A">
        <w:rPr>
          <w:rFonts w:ascii="Times New Roman" w:hAnsi="Times New Roman" w:hint="eastAsia"/>
          <w:sz w:val="20"/>
        </w:rPr>
        <w:t xml:space="preserve"> </w:t>
      </w:r>
      <w:r w:rsidR="00EA44F4" w:rsidRPr="00AA518A">
        <w:rPr>
          <w:rFonts w:ascii="Times New Roman" w:hAnsi="Times New Roman"/>
          <w:sz w:val="20"/>
        </w:rPr>
        <w:t>the</w:t>
      </w:r>
      <w:r w:rsidRPr="00AA518A">
        <w:rPr>
          <w:rFonts w:ascii="Times New Roman" w:hAnsi="Times New Roman" w:hint="eastAsia"/>
          <w:sz w:val="20"/>
        </w:rPr>
        <w:t xml:space="preserve"> AS ID of </w:t>
      </w:r>
      <w:r w:rsidR="00EA44F4" w:rsidRPr="00AA518A">
        <w:rPr>
          <w:rFonts w:ascii="Times New Roman" w:hAnsi="Times New Roman"/>
          <w:sz w:val="20"/>
        </w:rPr>
        <w:t xml:space="preserve">a </w:t>
      </w:r>
      <w:r w:rsidRPr="00AA518A">
        <w:rPr>
          <w:rFonts w:ascii="Times New Roman" w:hAnsi="Times New Roman" w:hint="eastAsia"/>
          <w:sz w:val="20"/>
        </w:rPr>
        <w:t xml:space="preserve">specific UE reader </w:t>
      </w:r>
      <w:r w:rsidR="00EA44F4" w:rsidRPr="00AA518A">
        <w:rPr>
          <w:rFonts w:ascii="Times New Roman" w:hAnsi="Times New Roman"/>
          <w:sz w:val="20"/>
        </w:rPr>
        <w:t>and the</w:t>
      </w:r>
      <w:r w:rsidR="00EA44F4" w:rsidRPr="00AA518A">
        <w:rPr>
          <w:rFonts w:ascii="Times New Roman" w:hAnsi="Times New Roman" w:hint="eastAsia"/>
          <w:sz w:val="20"/>
        </w:rPr>
        <w:t xml:space="preserve"> </w:t>
      </w:r>
      <w:r w:rsidRPr="00AA518A">
        <w:rPr>
          <w:rFonts w:ascii="Times New Roman" w:hAnsi="Times New Roman"/>
          <w:sz w:val="20"/>
          <w:szCs w:val="20"/>
        </w:rPr>
        <w:t>RAN A-IoT Device NGAP ID</w:t>
      </w:r>
      <w:r w:rsidRPr="00AA518A">
        <w:rPr>
          <w:rFonts w:ascii="Times New Roman" w:hAnsi="Times New Roman" w:hint="eastAsia"/>
          <w:sz w:val="20"/>
          <w:szCs w:val="20"/>
        </w:rPr>
        <w:t xml:space="preserve">, </w:t>
      </w:r>
      <w:r w:rsidR="00EA44F4" w:rsidRPr="00AA518A">
        <w:rPr>
          <w:rFonts w:ascii="Times New Roman" w:hAnsi="Times New Roman"/>
          <w:sz w:val="20"/>
          <w:szCs w:val="20"/>
        </w:rPr>
        <w:t>as shown in</w:t>
      </w:r>
      <w:r w:rsidRPr="00AA518A">
        <w:rPr>
          <w:rFonts w:ascii="Times New Roman" w:hAnsi="Times New Roman" w:hint="eastAsia"/>
          <w:sz w:val="20"/>
          <w:szCs w:val="20"/>
        </w:rPr>
        <w:t xml:space="preserve"> the following mapping table </w:t>
      </w:r>
      <w:r w:rsidR="00EA44F4" w:rsidRPr="00AA518A">
        <w:rPr>
          <w:rFonts w:ascii="Times New Roman" w:hAnsi="Times New Roman"/>
          <w:sz w:val="20"/>
          <w:szCs w:val="20"/>
        </w:rPr>
        <w:t xml:space="preserve">(Table </w:t>
      </w:r>
      <w:r w:rsidRPr="00AA518A">
        <w:rPr>
          <w:rFonts w:ascii="Times New Roman" w:hAnsi="Times New Roman" w:hint="eastAsia"/>
          <w:sz w:val="20"/>
          <w:szCs w:val="20"/>
        </w:rPr>
        <w:t>1</w:t>
      </w:r>
      <w:r w:rsidR="00EA44F4" w:rsidRPr="00AA518A">
        <w:rPr>
          <w:rFonts w:ascii="Times New Roman" w:hAnsi="Times New Roman"/>
          <w:sz w:val="20"/>
          <w:szCs w:val="20"/>
        </w:rPr>
        <w:t>)</w:t>
      </w:r>
      <w:r w:rsidRPr="00AA518A">
        <w:rPr>
          <w:rFonts w:ascii="Times New Roman" w:hAnsi="Times New Roman" w:hint="eastAsia"/>
          <w:sz w:val="20"/>
          <w:szCs w:val="20"/>
        </w:rPr>
        <w:t xml:space="preserve">. When the RRC Inventory Report message first </w:t>
      </w:r>
      <w:r w:rsidR="00E320FA" w:rsidRPr="00AA518A">
        <w:rPr>
          <w:rFonts w:ascii="Times New Roman" w:hAnsi="Times New Roman"/>
          <w:sz w:val="20"/>
          <w:szCs w:val="20"/>
        </w:rPr>
        <w:t>includes</w:t>
      </w:r>
      <w:r w:rsidRPr="00AA518A">
        <w:rPr>
          <w:rFonts w:ascii="Times New Roman" w:hAnsi="Times New Roman" w:hint="eastAsia"/>
          <w:sz w:val="20"/>
          <w:szCs w:val="20"/>
        </w:rPr>
        <w:t xml:space="preserve"> a new AS ID </w:t>
      </w:r>
      <w:r w:rsidR="00E320FA" w:rsidRPr="00AA518A">
        <w:rPr>
          <w:rFonts w:ascii="Times New Roman" w:hAnsi="Times New Roman"/>
          <w:sz w:val="20"/>
          <w:szCs w:val="20"/>
        </w:rPr>
        <w:t>from</w:t>
      </w:r>
      <w:r w:rsidR="00E320FA"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A-IoT interface, </w:t>
      </w:r>
      <w:r w:rsidR="00E320FA" w:rsidRPr="00AA518A">
        <w:rPr>
          <w:rFonts w:ascii="Times New Roman" w:hAnsi="Times New Roman"/>
          <w:sz w:val="20"/>
          <w:szCs w:val="20"/>
        </w:rPr>
        <w:t xml:space="preserve">the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allocates</w:t>
      </w:r>
      <w:r w:rsidRPr="00AA518A" w:rsidDel="00E320FA">
        <w:rPr>
          <w:rFonts w:ascii="Times New Roman" w:hAnsi="Times New Roman" w:hint="eastAsia"/>
          <w:sz w:val="20"/>
          <w:szCs w:val="20"/>
        </w:rPr>
        <w:t xml:space="preserve"> </w:t>
      </w:r>
      <w:r w:rsidRPr="00AA518A">
        <w:rPr>
          <w:rFonts w:ascii="Times New Roman" w:hAnsi="Times New Roman" w:hint="eastAsia"/>
          <w:sz w:val="20"/>
          <w:szCs w:val="20"/>
        </w:rPr>
        <w:t xml:space="preserve">a new </w:t>
      </w:r>
      <w:r w:rsidRPr="00AA518A">
        <w:rPr>
          <w:rFonts w:ascii="Times New Roman" w:hAnsi="Times New Roman"/>
          <w:sz w:val="20"/>
          <w:szCs w:val="20"/>
        </w:rPr>
        <w:t>RAN A-IoT Device NGAP ID</w:t>
      </w:r>
      <w:r w:rsidR="00E320FA" w:rsidRPr="00AA518A">
        <w:rPr>
          <w:rFonts w:ascii="Times New Roman" w:hAnsi="Times New Roman"/>
          <w:sz w:val="20"/>
          <w:szCs w:val="20"/>
        </w:rPr>
        <w:t xml:space="preserve"> to this device</w:t>
      </w:r>
      <w:r w:rsidRPr="00AA518A">
        <w:rPr>
          <w:rFonts w:ascii="Times New Roman" w:hAnsi="Times New Roman" w:hint="eastAsia"/>
          <w:sz w:val="20"/>
          <w:szCs w:val="20"/>
        </w:rPr>
        <w:t xml:space="preserve"> and </w:t>
      </w:r>
      <w:r w:rsidR="00E320FA" w:rsidRPr="00AA518A">
        <w:rPr>
          <w:rFonts w:ascii="Times New Roman" w:hAnsi="Times New Roman"/>
          <w:sz w:val="20"/>
          <w:szCs w:val="20"/>
        </w:rPr>
        <w:t>associates</w:t>
      </w:r>
      <w:r w:rsidR="00E320FA" w:rsidRPr="00AA518A">
        <w:rPr>
          <w:rFonts w:ascii="Times New Roman" w:hAnsi="Times New Roman" w:hint="eastAsia"/>
          <w:sz w:val="20"/>
          <w:szCs w:val="20"/>
        </w:rPr>
        <w:t xml:space="preserve"> </w:t>
      </w:r>
      <w:r w:rsidR="00E320FA" w:rsidRPr="00AA518A">
        <w:rPr>
          <w:rFonts w:ascii="Times New Roman" w:hAnsi="Times New Roman"/>
          <w:sz w:val="20"/>
          <w:szCs w:val="20"/>
        </w:rPr>
        <w:t>it</w:t>
      </w:r>
      <w:r w:rsidRPr="00AA518A">
        <w:rPr>
          <w:rFonts w:ascii="Times New Roman" w:hAnsi="Times New Roman" w:hint="eastAsia"/>
          <w:sz w:val="20"/>
          <w:szCs w:val="20"/>
        </w:rPr>
        <w:t xml:space="preserve"> with the pair of UE reader Index and AS ID, complet</w:t>
      </w:r>
      <w:r w:rsidR="00E320FA" w:rsidRPr="00AA518A">
        <w:rPr>
          <w:rFonts w:ascii="Times New Roman" w:hAnsi="Times New Roman"/>
          <w:sz w:val="20"/>
          <w:szCs w:val="20"/>
        </w:rPr>
        <w:t>ing</w:t>
      </w:r>
      <w:r w:rsidRPr="00AA518A">
        <w:rPr>
          <w:rFonts w:ascii="Times New Roman" w:hAnsi="Times New Roman" w:hint="eastAsia"/>
          <w:sz w:val="20"/>
          <w:szCs w:val="20"/>
        </w:rPr>
        <w:t xml:space="preserve"> the establishment of the ID mapping relationship. </w:t>
      </w:r>
      <w:r w:rsidR="00E320FA" w:rsidRPr="00AA518A">
        <w:rPr>
          <w:rFonts w:ascii="Times New Roman" w:hAnsi="Times New Roman"/>
          <w:sz w:val="20"/>
          <w:szCs w:val="20"/>
        </w:rPr>
        <w:t>Subsequently</w:t>
      </w:r>
      <w:r w:rsidRPr="00AA518A">
        <w:rPr>
          <w:rFonts w:ascii="Times New Roman" w:hAnsi="Times New Roman" w:hint="eastAsia"/>
          <w:sz w:val="20"/>
          <w:szCs w:val="20"/>
        </w:rPr>
        <w:t>,</w:t>
      </w:r>
      <w:r w:rsidRPr="00AA518A" w:rsidDel="00FD423B">
        <w:rPr>
          <w:rFonts w:ascii="Times New Roman" w:hAnsi="Times New Roman" w:hint="eastAsia"/>
          <w:sz w:val="20"/>
          <w:szCs w:val="20"/>
        </w:rPr>
        <w:t xml:space="preserve"> </w:t>
      </w:r>
      <w:r w:rsidRPr="00AA518A">
        <w:rPr>
          <w:rFonts w:ascii="Times New Roman" w:hAnsi="Times New Roman" w:hint="eastAsia"/>
          <w:sz w:val="20"/>
          <w:szCs w:val="20"/>
        </w:rPr>
        <w:t>A-IoT Command message</w:t>
      </w:r>
      <w:r w:rsidR="00FD423B" w:rsidRPr="00AA518A">
        <w:rPr>
          <w:rFonts w:ascii="Times New Roman" w:hAnsi="Times New Roman"/>
          <w:sz w:val="20"/>
          <w:szCs w:val="20"/>
        </w:rPr>
        <w:t>s</w:t>
      </w:r>
      <w:r w:rsidRPr="00AA518A">
        <w:rPr>
          <w:rFonts w:ascii="Times New Roman" w:hAnsi="Times New Roman" w:hint="eastAsia"/>
          <w:sz w:val="20"/>
          <w:szCs w:val="20"/>
        </w:rPr>
        <w:t xml:space="preserve"> from CN </w:t>
      </w:r>
      <w:r w:rsidR="00FD423B" w:rsidRPr="00AA518A">
        <w:rPr>
          <w:rFonts w:ascii="Times New Roman" w:hAnsi="Times New Roman"/>
          <w:sz w:val="20"/>
          <w:szCs w:val="20"/>
        </w:rPr>
        <w:t>are</w:t>
      </w:r>
      <w:r w:rsidR="00FD423B"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addressed </w:t>
      </w:r>
      <w:r w:rsidR="00FD423B" w:rsidRPr="00AA518A">
        <w:rPr>
          <w:rFonts w:ascii="Times New Roman" w:hAnsi="Times New Roman"/>
          <w:sz w:val="20"/>
          <w:szCs w:val="20"/>
        </w:rPr>
        <w:t>using</w:t>
      </w:r>
      <w:r w:rsidRPr="00AA518A">
        <w:rPr>
          <w:rFonts w:ascii="Times New Roman" w:hAnsi="Times New Roman" w:hint="eastAsia"/>
          <w:sz w:val="20"/>
          <w:szCs w:val="20"/>
        </w:rPr>
        <w:t xml:space="preserve"> this </w:t>
      </w:r>
      <w:r w:rsidRPr="00AA518A">
        <w:rPr>
          <w:rFonts w:ascii="Times New Roman" w:hAnsi="Times New Roman"/>
          <w:sz w:val="20"/>
          <w:szCs w:val="20"/>
        </w:rPr>
        <w:t>RAN A-IoT Device NGAP ID</w:t>
      </w:r>
      <w:r w:rsidRPr="00AA518A">
        <w:rPr>
          <w:rFonts w:ascii="Times New Roman" w:hAnsi="Times New Roman" w:hint="eastAsia"/>
          <w:sz w:val="20"/>
          <w:szCs w:val="20"/>
        </w:rPr>
        <w:t xml:space="preserve">. </w:t>
      </w:r>
      <w:r w:rsidR="00FD423B" w:rsidRPr="00AA518A">
        <w:rPr>
          <w:rFonts w:ascii="Times New Roman" w:hAnsi="Times New Roman"/>
          <w:sz w:val="20"/>
          <w:szCs w:val="20"/>
        </w:rPr>
        <w:t xml:space="preserve">The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receives CN message</w:t>
      </w:r>
      <w:r w:rsidR="00FD423B" w:rsidRPr="00AA518A">
        <w:rPr>
          <w:rFonts w:ascii="Times New Roman" w:hAnsi="Times New Roman"/>
          <w:sz w:val="20"/>
          <w:szCs w:val="20"/>
        </w:rPr>
        <w:t>,</w:t>
      </w:r>
      <w:r w:rsidRPr="00AA518A">
        <w:rPr>
          <w:rFonts w:ascii="Times New Roman" w:hAnsi="Times New Roman" w:hint="eastAsia"/>
          <w:sz w:val="20"/>
          <w:szCs w:val="20"/>
        </w:rPr>
        <w:t xml:space="preserve"> </w:t>
      </w:r>
      <w:r w:rsidR="00FD423B" w:rsidRPr="00AA518A">
        <w:rPr>
          <w:rFonts w:ascii="Times New Roman" w:hAnsi="Times New Roman"/>
          <w:sz w:val="20"/>
          <w:szCs w:val="20"/>
        </w:rPr>
        <w:t>identifies</w:t>
      </w:r>
      <w:r w:rsidRPr="00AA518A">
        <w:rPr>
          <w:rFonts w:ascii="Times New Roman" w:hAnsi="Times New Roman" w:hint="eastAsia"/>
          <w:sz w:val="20"/>
          <w:szCs w:val="20"/>
        </w:rPr>
        <w:t xml:space="preserve"> the corresponding UE reader Index and device AS ID from the </w:t>
      </w:r>
      <w:r w:rsidRPr="00AA518A">
        <w:rPr>
          <w:rFonts w:ascii="Times New Roman" w:hAnsi="Times New Roman"/>
          <w:sz w:val="20"/>
          <w:szCs w:val="20"/>
        </w:rPr>
        <w:t>RAN A-IoT Device NGAP ID</w:t>
      </w:r>
      <w:r w:rsidR="00FD423B" w:rsidRPr="00AA518A">
        <w:rPr>
          <w:rFonts w:ascii="Times New Roman" w:hAnsi="Times New Roman"/>
          <w:sz w:val="20"/>
          <w:szCs w:val="20"/>
        </w:rPr>
        <w:t>,</w:t>
      </w:r>
      <w:r w:rsidRPr="00AA518A">
        <w:rPr>
          <w:rFonts w:ascii="Times New Roman" w:hAnsi="Times New Roman" w:hint="eastAsia"/>
          <w:sz w:val="20"/>
          <w:szCs w:val="20"/>
        </w:rPr>
        <w:t xml:space="preserve"> </w:t>
      </w:r>
      <w:r w:rsidR="00FD423B" w:rsidRPr="00AA518A">
        <w:rPr>
          <w:rFonts w:ascii="Times New Roman" w:hAnsi="Times New Roman"/>
          <w:sz w:val="20"/>
          <w:szCs w:val="20"/>
        </w:rPr>
        <w:t>and</w:t>
      </w:r>
      <w:r w:rsidRPr="00AA518A">
        <w:rPr>
          <w:rFonts w:ascii="Times New Roman" w:hAnsi="Times New Roman" w:hint="eastAsia"/>
          <w:sz w:val="20"/>
          <w:szCs w:val="20"/>
        </w:rPr>
        <w:t xml:space="preserve"> deliver</w:t>
      </w:r>
      <w:r w:rsidR="00FD423B" w:rsidRPr="00AA518A">
        <w:rPr>
          <w:rFonts w:ascii="Times New Roman" w:hAnsi="Times New Roman"/>
          <w:sz w:val="20"/>
          <w:szCs w:val="20"/>
        </w:rPr>
        <w:t>s</w:t>
      </w:r>
      <w:r w:rsidRPr="00AA518A">
        <w:rPr>
          <w:rFonts w:ascii="Times New Roman" w:hAnsi="Times New Roman" w:hint="eastAsia"/>
          <w:sz w:val="20"/>
          <w:szCs w:val="20"/>
        </w:rPr>
        <w:t xml:space="preserve"> the A-IoT Command message to </w:t>
      </w:r>
      <w:r w:rsidRPr="00AA518A">
        <w:rPr>
          <w:rFonts w:ascii="Times New Roman" w:hAnsi="Times New Roman" w:hint="eastAsia"/>
          <w:sz w:val="20"/>
          <w:szCs w:val="20"/>
        </w:rPr>
        <w:lastRenderedPageBreak/>
        <w:t xml:space="preserve">the </w:t>
      </w:r>
      <w:r w:rsidR="00FD423B" w:rsidRPr="00AA518A">
        <w:rPr>
          <w:rFonts w:ascii="Times New Roman" w:hAnsi="Times New Roman"/>
          <w:sz w:val="20"/>
          <w:szCs w:val="20"/>
        </w:rPr>
        <w:t>appropriate</w:t>
      </w:r>
      <w:r w:rsidR="00FD423B" w:rsidRPr="00AA518A">
        <w:rPr>
          <w:rFonts w:ascii="Times New Roman" w:hAnsi="Times New Roman" w:hint="eastAsia"/>
          <w:sz w:val="20"/>
          <w:szCs w:val="20"/>
        </w:rPr>
        <w:t xml:space="preserve"> </w:t>
      </w:r>
      <w:r w:rsidRPr="00AA518A">
        <w:rPr>
          <w:rFonts w:ascii="Times New Roman" w:hAnsi="Times New Roman" w:hint="eastAsia"/>
          <w:sz w:val="20"/>
          <w:szCs w:val="20"/>
        </w:rPr>
        <w:t>UE reader and</w:t>
      </w:r>
      <w:r w:rsidR="00D576A4" w:rsidRPr="00AA518A">
        <w:rPr>
          <w:rFonts w:ascii="Times New Roman" w:hAnsi="Times New Roman"/>
          <w:sz w:val="20"/>
          <w:szCs w:val="20"/>
        </w:rPr>
        <w:t>, subsequently,</w:t>
      </w:r>
      <w:r w:rsidRPr="00AA518A">
        <w:rPr>
          <w:rFonts w:ascii="Times New Roman" w:hAnsi="Times New Roman" w:hint="eastAsia"/>
          <w:sz w:val="20"/>
          <w:szCs w:val="20"/>
        </w:rPr>
        <w:t xml:space="preserve"> to </w:t>
      </w:r>
      <w:r w:rsidR="00D576A4" w:rsidRPr="00AA518A">
        <w:rPr>
          <w:rFonts w:ascii="Times New Roman" w:hAnsi="Times New Roman"/>
          <w:sz w:val="20"/>
          <w:szCs w:val="20"/>
        </w:rPr>
        <w:t>the correct</w:t>
      </w:r>
      <w:r w:rsidRPr="00AA518A">
        <w:rPr>
          <w:rFonts w:ascii="Times New Roman" w:hAnsi="Times New Roman" w:hint="eastAsia"/>
          <w:sz w:val="20"/>
          <w:szCs w:val="20"/>
        </w:rPr>
        <w:t xml:space="preserve"> device.</w:t>
      </w:r>
    </w:p>
    <w:p w14:paraId="75372BD3" w14:textId="77777777" w:rsidR="0026264A" w:rsidRPr="00125E56" w:rsidRDefault="0026264A" w:rsidP="0026264A">
      <w:pPr>
        <w:pStyle w:val="Caption"/>
        <w:keepNext/>
        <w:jc w:val="center"/>
        <w:rPr>
          <w:rFonts w:ascii="Arial" w:hAnsi="Arial" w:cs="Arial"/>
          <w:b/>
        </w:rPr>
      </w:pPr>
      <w:r w:rsidRPr="00125E56">
        <w:rPr>
          <w:rFonts w:ascii="Arial" w:hAnsi="Arial" w:cs="Arial"/>
          <w:b/>
        </w:rPr>
        <w:t xml:space="preserve">Table </w:t>
      </w:r>
      <w:r w:rsidRPr="00125E56">
        <w:rPr>
          <w:rFonts w:ascii="Arial" w:hAnsi="Arial" w:cs="Arial"/>
          <w:b/>
        </w:rPr>
        <w:fldChar w:fldCharType="begin"/>
      </w:r>
      <w:r w:rsidRPr="00125E56">
        <w:rPr>
          <w:rFonts w:ascii="Arial" w:hAnsi="Arial" w:cs="Arial"/>
          <w:b/>
        </w:rPr>
        <w:instrText xml:space="preserve"> SEQ Table \* ARABIC </w:instrText>
      </w:r>
      <w:r w:rsidRPr="00125E56">
        <w:rPr>
          <w:rFonts w:ascii="Arial" w:hAnsi="Arial" w:cs="Arial"/>
          <w:b/>
        </w:rPr>
        <w:fldChar w:fldCharType="separate"/>
      </w:r>
      <w:r w:rsidRPr="00125E56">
        <w:rPr>
          <w:rFonts w:ascii="Arial" w:hAnsi="Arial" w:cs="Arial"/>
          <w:b/>
        </w:rPr>
        <w:t>1</w:t>
      </w:r>
      <w:r w:rsidRPr="00125E56">
        <w:rPr>
          <w:rFonts w:ascii="Arial" w:hAnsi="Arial" w:cs="Arial"/>
          <w:b/>
        </w:rPr>
        <w:fldChar w:fldCharType="end"/>
      </w:r>
      <w:r w:rsidRPr="00125E56">
        <w:rPr>
          <w:rFonts w:ascii="Arial" w:hAnsi="Arial" w:cs="Arial" w:hint="eastAsia"/>
          <w:b/>
        </w:rPr>
        <w:t xml:space="preserve"> Example of Device ID mapping</w:t>
      </w:r>
    </w:p>
    <w:tbl>
      <w:tblPr>
        <w:tblStyle w:val="TableGrid"/>
        <w:tblW w:w="5528" w:type="dxa"/>
        <w:jc w:val="center"/>
        <w:tblLook w:val="04A0" w:firstRow="1" w:lastRow="0" w:firstColumn="1" w:lastColumn="0" w:noHBand="0" w:noVBand="1"/>
      </w:tblPr>
      <w:tblGrid>
        <w:gridCol w:w="1417"/>
        <w:gridCol w:w="1417"/>
        <w:gridCol w:w="2694"/>
      </w:tblGrid>
      <w:tr w:rsidR="0026264A" w:rsidRPr="004F1C75" w14:paraId="2388EC5B" w14:textId="77777777" w:rsidTr="00A8182D">
        <w:trPr>
          <w:jc w:val="center"/>
        </w:trPr>
        <w:tc>
          <w:tcPr>
            <w:tcW w:w="1417" w:type="dxa"/>
          </w:tcPr>
          <w:p w14:paraId="609923C7" w14:textId="77777777" w:rsidR="0026264A" w:rsidRPr="004F1C75" w:rsidRDefault="0026264A" w:rsidP="00A8182D">
            <w:pPr>
              <w:pStyle w:val="Proposal"/>
              <w:ind w:leftChars="-54" w:left="-113" w:firstLineChars="54" w:firstLine="108"/>
              <w:rPr>
                <w:rFonts w:ascii="Times New Roman" w:hAnsi="Times New Roman"/>
                <w:b w:val="0"/>
                <w:bCs w:val="0"/>
              </w:rPr>
            </w:pPr>
          </w:p>
        </w:tc>
        <w:tc>
          <w:tcPr>
            <w:tcW w:w="1417" w:type="dxa"/>
          </w:tcPr>
          <w:p w14:paraId="6DFE794F" w14:textId="77777777" w:rsidR="0026264A" w:rsidRPr="004F1C75" w:rsidRDefault="0026264A" w:rsidP="00A8182D">
            <w:pPr>
              <w:pStyle w:val="Proposal"/>
              <w:rPr>
                <w:rFonts w:ascii="Times New Roman" w:hAnsi="Times New Roman"/>
                <w:b w:val="0"/>
                <w:bCs w:val="0"/>
              </w:rPr>
            </w:pPr>
            <w:r w:rsidRPr="004F1C75">
              <w:rPr>
                <w:rFonts w:ascii="Times New Roman" w:hAnsi="Times New Roman" w:hint="eastAsia"/>
                <w:b w:val="0"/>
                <w:bCs w:val="0"/>
              </w:rPr>
              <w:t>AS ID</w:t>
            </w:r>
          </w:p>
        </w:tc>
        <w:tc>
          <w:tcPr>
            <w:tcW w:w="2694" w:type="dxa"/>
          </w:tcPr>
          <w:p w14:paraId="5680BABE" w14:textId="77777777" w:rsidR="0026264A" w:rsidRPr="004F1C75" w:rsidRDefault="0026264A" w:rsidP="00A8182D">
            <w:pPr>
              <w:pStyle w:val="Proposal"/>
              <w:rPr>
                <w:rFonts w:ascii="Times New Roman" w:hAnsi="Times New Roman"/>
                <w:b w:val="0"/>
                <w:bCs w:val="0"/>
              </w:rPr>
            </w:pPr>
            <w:r w:rsidRPr="004F1C75">
              <w:rPr>
                <w:rFonts w:ascii="Times New Roman" w:hAnsi="Times New Roman" w:hint="eastAsia"/>
                <w:b w:val="0"/>
                <w:bCs w:val="0"/>
              </w:rPr>
              <w:t>RAN A-IoT Device NGAP ID</w:t>
            </w:r>
          </w:p>
        </w:tc>
      </w:tr>
      <w:tr w:rsidR="0026264A" w:rsidRPr="004F1C75" w14:paraId="10203307" w14:textId="77777777" w:rsidTr="00A8182D">
        <w:trPr>
          <w:jc w:val="center"/>
        </w:trPr>
        <w:tc>
          <w:tcPr>
            <w:tcW w:w="1417" w:type="dxa"/>
            <w:vMerge w:val="restart"/>
          </w:tcPr>
          <w:p w14:paraId="56E03706" w14:textId="77777777" w:rsidR="0026264A" w:rsidRPr="00E64897" w:rsidRDefault="0026264A" w:rsidP="00A8182D">
            <w:pPr>
              <w:pStyle w:val="Proposal"/>
              <w:rPr>
                <w:rFonts w:ascii="Times New Roman" w:hAnsi="Times New Roman"/>
                <w:b w:val="0"/>
                <w:bCs w:val="0"/>
                <w:highlight w:val="cyan"/>
              </w:rPr>
            </w:pPr>
            <w:r w:rsidRPr="00E64897">
              <w:rPr>
                <w:rFonts w:ascii="Times New Roman" w:hAnsi="Times New Roman" w:hint="eastAsia"/>
                <w:b w:val="0"/>
                <w:bCs w:val="0"/>
                <w:highlight w:val="cyan"/>
              </w:rPr>
              <w:t>UE reader 1</w:t>
            </w:r>
          </w:p>
        </w:tc>
        <w:tc>
          <w:tcPr>
            <w:tcW w:w="1417" w:type="dxa"/>
          </w:tcPr>
          <w:p w14:paraId="72ABC475" w14:textId="77777777" w:rsidR="0026264A" w:rsidRPr="00E64897" w:rsidRDefault="0026264A" w:rsidP="00A8182D">
            <w:pPr>
              <w:pStyle w:val="Proposal"/>
              <w:rPr>
                <w:rFonts w:ascii="Times New Roman" w:hAnsi="Times New Roman"/>
                <w:b w:val="0"/>
                <w:bCs w:val="0"/>
                <w:highlight w:val="cyan"/>
              </w:rPr>
            </w:pPr>
            <w:r w:rsidRPr="00E64897">
              <w:rPr>
                <w:rFonts w:ascii="Times New Roman" w:hAnsi="Times New Roman" w:hint="eastAsia"/>
                <w:b w:val="0"/>
                <w:bCs w:val="0"/>
                <w:highlight w:val="cyan"/>
              </w:rPr>
              <w:t>AS ID 1</w:t>
            </w:r>
          </w:p>
        </w:tc>
        <w:tc>
          <w:tcPr>
            <w:tcW w:w="2694" w:type="dxa"/>
          </w:tcPr>
          <w:p w14:paraId="429CB031" w14:textId="77777777" w:rsidR="0026264A" w:rsidRPr="00E64897" w:rsidRDefault="0026264A" w:rsidP="00A8182D">
            <w:pPr>
              <w:pStyle w:val="Proposal"/>
              <w:rPr>
                <w:rFonts w:ascii="Times New Roman" w:hAnsi="Times New Roman"/>
                <w:b w:val="0"/>
                <w:bCs w:val="0"/>
                <w:highlight w:val="cyan"/>
              </w:rPr>
            </w:pPr>
            <w:r w:rsidRPr="00E64897">
              <w:rPr>
                <w:rFonts w:ascii="Times New Roman" w:hAnsi="Times New Roman" w:hint="eastAsia"/>
                <w:b w:val="0"/>
                <w:bCs w:val="0"/>
                <w:highlight w:val="cyan"/>
              </w:rPr>
              <w:t>NGAP ID 1</w:t>
            </w:r>
          </w:p>
        </w:tc>
      </w:tr>
      <w:tr w:rsidR="0026264A" w:rsidRPr="004F1C75" w14:paraId="205BEF33" w14:textId="77777777" w:rsidTr="00A8182D">
        <w:trPr>
          <w:jc w:val="center"/>
        </w:trPr>
        <w:tc>
          <w:tcPr>
            <w:tcW w:w="1417" w:type="dxa"/>
            <w:vMerge/>
          </w:tcPr>
          <w:p w14:paraId="3E52443F" w14:textId="77777777" w:rsidR="0026264A" w:rsidRPr="004F1C75" w:rsidRDefault="0026264A" w:rsidP="00A8182D">
            <w:pPr>
              <w:pStyle w:val="Proposal"/>
              <w:rPr>
                <w:rFonts w:ascii="Times New Roman" w:hAnsi="Times New Roman"/>
                <w:b w:val="0"/>
                <w:bCs w:val="0"/>
              </w:rPr>
            </w:pPr>
          </w:p>
        </w:tc>
        <w:tc>
          <w:tcPr>
            <w:tcW w:w="1417" w:type="dxa"/>
          </w:tcPr>
          <w:p w14:paraId="75110145" w14:textId="77777777" w:rsidR="0026264A" w:rsidRPr="004F1C75" w:rsidRDefault="0026264A" w:rsidP="00A8182D">
            <w:pPr>
              <w:pStyle w:val="Proposal"/>
              <w:rPr>
                <w:rFonts w:ascii="Times New Roman" w:hAnsi="Times New Roman"/>
                <w:b w:val="0"/>
                <w:bCs w:val="0"/>
              </w:rPr>
            </w:pPr>
            <w:r>
              <w:rPr>
                <w:rFonts w:ascii="Times New Roman" w:hAnsi="Times New Roman" w:hint="eastAsia"/>
                <w:b w:val="0"/>
                <w:bCs w:val="0"/>
              </w:rPr>
              <w:t>AS ID 2</w:t>
            </w:r>
          </w:p>
        </w:tc>
        <w:tc>
          <w:tcPr>
            <w:tcW w:w="2694" w:type="dxa"/>
          </w:tcPr>
          <w:p w14:paraId="286AB2D9" w14:textId="77777777" w:rsidR="0026264A" w:rsidRPr="004F1C75" w:rsidRDefault="0026264A" w:rsidP="00A8182D">
            <w:pPr>
              <w:pStyle w:val="Proposal"/>
              <w:rPr>
                <w:rFonts w:ascii="Times New Roman" w:hAnsi="Times New Roman"/>
                <w:b w:val="0"/>
                <w:bCs w:val="0"/>
              </w:rPr>
            </w:pPr>
            <w:r>
              <w:rPr>
                <w:rFonts w:ascii="Times New Roman" w:hAnsi="Times New Roman" w:hint="eastAsia"/>
                <w:b w:val="0"/>
                <w:bCs w:val="0"/>
              </w:rPr>
              <w:t>NGAP ID 2</w:t>
            </w:r>
          </w:p>
        </w:tc>
      </w:tr>
      <w:tr w:rsidR="0026264A" w:rsidRPr="004F1C75" w14:paraId="50D6A4AA" w14:textId="77777777" w:rsidTr="00A8182D">
        <w:trPr>
          <w:jc w:val="center"/>
        </w:trPr>
        <w:tc>
          <w:tcPr>
            <w:tcW w:w="1417" w:type="dxa"/>
            <w:vMerge/>
          </w:tcPr>
          <w:p w14:paraId="01F42C22" w14:textId="77777777" w:rsidR="0026264A" w:rsidRPr="004F1C75" w:rsidRDefault="0026264A" w:rsidP="00A8182D">
            <w:pPr>
              <w:pStyle w:val="Proposal"/>
              <w:rPr>
                <w:rFonts w:ascii="Times New Roman" w:hAnsi="Times New Roman"/>
                <w:b w:val="0"/>
                <w:bCs w:val="0"/>
              </w:rPr>
            </w:pPr>
          </w:p>
        </w:tc>
        <w:tc>
          <w:tcPr>
            <w:tcW w:w="1417" w:type="dxa"/>
          </w:tcPr>
          <w:p w14:paraId="0F4DB519" w14:textId="77777777" w:rsidR="0026264A" w:rsidRPr="004F1C75" w:rsidRDefault="0026264A" w:rsidP="00A8182D">
            <w:pPr>
              <w:pStyle w:val="Proposal"/>
              <w:rPr>
                <w:rFonts w:ascii="Times New Roman" w:hAnsi="Times New Roman"/>
                <w:b w:val="0"/>
                <w:bCs w:val="0"/>
              </w:rPr>
            </w:pPr>
            <w:r>
              <w:rPr>
                <w:rFonts w:ascii="Times New Roman" w:hAnsi="Times New Roman"/>
                <w:b w:val="0"/>
                <w:bCs w:val="0"/>
              </w:rPr>
              <w:t>…</w:t>
            </w:r>
          </w:p>
        </w:tc>
        <w:tc>
          <w:tcPr>
            <w:tcW w:w="2694" w:type="dxa"/>
          </w:tcPr>
          <w:p w14:paraId="33294206" w14:textId="77777777" w:rsidR="0026264A" w:rsidRPr="004F1C75" w:rsidRDefault="0026264A" w:rsidP="00A8182D">
            <w:pPr>
              <w:pStyle w:val="Proposal"/>
              <w:rPr>
                <w:rFonts w:ascii="Times New Roman" w:hAnsi="Times New Roman"/>
                <w:b w:val="0"/>
                <w:bCs w:val="0"/>
              </w:rPr>
            </w:pPr>
            <w:r>
              <w:rPr>
                <w:rFonts w:ascii="Times New Roman" w:hAnsi="Times New Roman"/>
                <w:b w:val="0"/>
                <w:bCs w:val="0"/>
              </w:rPr>
              <w:t>…</w:t>
            </w:r>
          </w:p>
        </w:tc>
      </w:tr>
      <w:tr w:rsidR="0026264A" w:rsidRPr="004F1C75" w14:paraId="5E8A6BB1" w14:textId="77777777" w:rsidTr="00A8182D">
        <w:trPr>
          <w:jc w:val="center"/>
        </w:trPr>
        <w:tc>
          <w:tcPr>
            <w:tcW w:w="1417" w:type="dxa"/>
            <w:vMerge/>
          </w:tcPr>
          <w:p w14:paraId="5577E858" w14:textId="77777777" w:rsidR="0026264A" w:rsidRPr="004F1C75" w:rsidRDefault="0026264A" w:rsidP="00A8182D">
            <w:pPr>
              <w:pStyle w:val="Proposal"/>
              <w:rPr>
                <w:rFonts w:ascii="Times New Roman" w:hAnsi="Times New Roman"/>
                <w:b w:val="0"/>
                <w:bCs w:val="0"/>
              </w:rPr>
            </w:pPr>
          </w:p>
        </w:tc>
        <w:tc>
          <w:tcPr>
            <w:tcW w:w="1417" w:type="dxa"/>
          </w:tcPr>
          <w:p w14:paraId="741968F5" w14:textId="77777777" w:rsidR="0026264A" w:rsidRPr="004F1C75" w:rsidRDefault="0026264A" w:rsidP="00A8182D">
            <w:pPr>
              <w:pStyle w:val="Proposal"/>
              <w:rPr>
                <w:rFonts w:ascii="Times New Roman" w:hAnsi="Times New Roman"/>
                <w:b w:val="0"/>
                <w:bCs w:val="0"/>
              </w:rPr>
            </w:pPr>
            <w:r>
              <w:rPr>
                <w:rFonts w:ascii="Times New Roman" w:hAnsi="Times New Roman" w:hint="eastAsia"/>
                <w:b w:val="0"/>
                <w:bCs w:val="0"/>
              </w:rPr>
              <w:t>AS ID m</w:t>
            </w:r>
          </w:p>
        </w:tc>
        <w:tc>
          <w:tcPr>
            <w:tcW w:w="2694" w:type="dxa"/>
          </w:tcPr>
          <w:p w14:paraId="0DDC7BEA" w14:textId="77777777" w:rsidR="0026264A" w:rsidRPr="004F1C75" w:rsidRDefault="0026264A" w:rsidP="00A8182D">
            <w:pPr>
              <w:pStyle w:val="Proposal"/>
              <w:rPr>
                <w:rFonts w:ascii="Times New Roman" w:hAnsi="Times New Roman"/>
                <w:b w:val="0"/>
                <w:bCs w:val="0"/>
              </w:rPr>
            </w:pPr>
            <w:r>
              <w:rPr>
                <w:rFonts w:ascii="Times New Roman" w:hAnsi="Times New Roman" w:hint="eastAsia"/>
                <w:b w:val="0"/>
                <w:bCs w:val="0"/>
              </w:rPr>
              <w:t>NGAP ID m</w:t>
            </w:r>
          </w:p>
        </w:tc>
      </w:tr>
      <w:tr w:rsidR="0026264A" w:rsidRPr="004F1C75" w14:paraId="1FFEDC6E" w14:textId="77777777" w:rsidTr="00A8182D">
        <w:trPr>
          <w:jc w:val="center"/>
        </w:trPr>
        <w:tc>
          <w:tcPr>
            <w:tcW w:w="1417" w:type="dxa"/>
            <w:vMerge w:val="restart"/>
          </w:tcPr>
          <w:p w14:paraId="7F523B2A" w14:textId="77777777" w:rsidR="0026264A" w:rsidRPr="004F1C75" w:rsidRDefault="0026264A" w:rsidP="00A8182D">
            <w:pPr>
              <w:pStyle w:val="Proposal"/>
              <w:rPr>
                <w:rFonts w:ascii="Times New Roman" w:hAnsi="Times New Roman"/>
                <w:b w:val="0"/>
                <w:bCs w:val="0"/>
              </w:rPr>
            </w:pPr>
            <w:r>
              <w:rPr>
                <w:rFonts w:ascii="Times New Roman" w:hAnsi="Times New Roman" w:hint="eastAsia"/>
                <w:b w:val="0"/>
                <w:bCs w:val="0"/>
              </w:rPr>
              <w:t>UE reader 2</w:t>
            </w:r>
          </w:p>
        </w:tc>
        <w:tc>
          <w:tcPr>
            <w:tcW w:w="1417" w:type="dxa"/>
          </w:tcPr>
          <w:p w14:paraId="10B4C09C" w14:textId="77777777" w:rsidR="0026264A" w:rsidRPr="004F1C75" w:rsidRDefault="0026264A" w:rsidP="00A8182D">
            <w:pPr>
              <w:pStyle w:val="Proposal"/>
              <w:rPr>
                <w:rFonts w:ascii="Times New Roman" w:hAnsi="Times New Roman"/>
                <w:b w:val="0"/>
                <w:bCs w:val="0"/>
              </w:rPr>
            </w:pPr>
            <w:r>
              <w:rPr>
                <w:rFonts w:ascii="Times New Roman" w:hAnsi="Times New Roman" w:hint="eastAsia"/>
                <w:b w:val="0"/>
                <w:bCs w:val="0"/>
              </w:rPr>
              <w:t>AS ID 1</w:t>
            </w:r>
          </w:p>
        </w:tc>
        <w:tc>
          <w:tcPr>
            <w:tcW w:w="2694" w:type="dxa"/>
          </w:tcPr>
          <w:p w14:paraId="014DC803" w14:textId="77777777" w:rsidR="0026264A" w:rsidRPr="004F1C75" w:rsidRDefault="0026264A" w:rsidP="00A8182D">
            <w:pPr>
              <w:pStyle w:val="Proposal"/>
              <w:rPr>
                <w:rFonts w:ascii="Times New Roman" w:hAnsi="Times New Roman"/>
                <w:b w:val="0"/>
                <w:bCs w:val="0"/>
              </w:rPr>
            </w:pPr>
            <w:r>
              <w:rPr>
                <w:rFonts w:ascii="Times New Roman" w:hAnsi="Times New Roman" w:hint="eastAsia"/>
                <w:b w:val="0"/>
                <w:bCs w:val="0"/>
              </w:rPr>
              <w:t>NGAP ID m+1</w:t>
            </w:r>
          </w:p>
        </w:tc>
      </w:tr>
      <w:tr w:rsidR="0026264A" w:rsidRPr="004F1C75" w14:paraId="608B6B98" w14:textId="77777777" w:rsidTr="00A8182D">
        <w:trPr>
          <w:jc w:val="center"/>
        </w:trPr>
        <w:tc>
          <w:tcPr>
            <w:tcW w:w="1417" w:type="dxa"/>
            <w:vMerge/>
          </w:tcPr>
          <w:p w14:paraId="0F5B2A6D" w14:textId="77777777" w:rsidR="0026264A" w:rsidRDefault="0026264A" w:rsidP="00A8182D">
            <w:pPr>
              <w:pStyle w:val="Proposal"/>
              <w:rPr>
                <w:rFonts w:ascii="Times New Roman" w:hAnsi="Times New Roman"/>
                <w:b w:val="0"/>
                <w:bCs w:val="0"/>
              </w:rPr>
            </w:pPr>
          </w:p>
        </w:tc>
        <w:tc>
          <w:tcPr>
            <w:tcW w:w="1417" w:type="dxa"/>
          </w:tcPr>
          <w:p w14:paraId="37775AFF" w14:textId="77777777" w:rsidR="0026264A" w:rsidRPr="004F1C75" w:rsidRDefault="0026264A" w:rsidP="00A8182D">
            <w:pPr>
              <w:pStyle w:val="Proposal"/>
              <w:rPr>
                <w:rFonts w:ascii="Times New Roman" w:hAnsi="Times New Roman"/>
                <w:b w:val="0"/>
                <w:bCs w:val="0"/>
              </w:rPr>
            </w:pPr>
            <w:r>
              <w:rPr>
                <w:rFonts w:ascii="Times New Roman" w:hAnsi="Times New Roman"/>
                <w:b w:val="0"/>
                <w:bCs w:val="0"/>
              </w:rPr>
              <w:t>…</w:t>
            </w:r>
          </w:p>
        </w:tc>
        <w:tc>
          <w:tcPr>
            <w:tcW w:w="2694" w:type="dxa"/>
          </w:tcPr>
          <w:p w14:paraId="78EABE17" w14:textId="77777777" w:rsidR="0026264A" w:rsidRPr="004F1C75" w:rsidRDefault="0026264A" w:rsidP="00A8182D">
            <w:pPr>
              <w:pStyle w:val="Proposal"/>
              <w:rPr>
                <w:rFonts w:ascii="Times New Roman" w:hAnsi="Times New Roman"/>
                <w:b w:val="0"/>
                <w:bCs w:val="0"/>
              </w:rPr>
            </w:pPr>
            <w:r>
              <w:rPr>
                <w:rFonts w:ascii="Times New Roman" w:hAnsi="Times New Roman"/>
                <w:b w:val="0"/>
                <w:bCs w:val="0"/>
              </w:rPr>
              <w:t>…</w:t>
            </w:r>
          </w:p>
        </w:tc>
      </w:tr>
      <w:tr w:rsidR="0026264A" w:rsidRPr="004F1C75" w14:paraId="5CFA5A03" w14:textId="77777777" w:rsidTr="00A8182D">
        <w:trPr>
          <w:jc w:val="center"/>
        </w:trPr>
        <w:tc>
          <w:tcPr>
            <w:tcW w:w="1417" w:type="dxa"/>
            <w:vMerge/>
          </w:tcPr>
          <w:p w14:paraId="5FAB8E25" w14:textId="77777777" w:rsidR="0026264A" w:rsidRDefault="0026264A" w:rsidP="00A8182D">
            <w:pPr>
              <w:pStyle w:val="Proposal"/>
              <w:rPr>
                <w:rFonts w:ascii="Times New Roman" w:hAnsi="Times New Roman"/>
                <w:b w:val="0"/>
                <w:bCs w:val="0"/>
              </w:rPr>
            </w:pPr>
          </w:p>
        </w:tc>
        <w:tc>
          <w:tcPr>
            <w:tcW w:w="1417" w:type="dxa"/>
          </w:tcPr>
          <w:p w14:paraId="5378F8CF" w14:textId="77777777" w:rsidR="0026264A" w:rsidRPr="004F1C75" w:rsidRDefault="0026264A" w:rsidP="00A8182D">
            <w:pPr>
              <w:pStyle w:val="Proposal"/>
              <w:rPr>
                <w:rFonts w:ascii="Times New Roman" w:hAnsi="Times New Roman"/>
                <w:b w:val="0"/>
                <w:bCs w:val="0"/>
              </w:rPr>
            </w:pPr>
            <w:r>
              <w:rPr>
                <w:rFonts w:ascii="Times New Roman" w:hAnsi="Times New Roman" w:hint="eastAsia"/>
                <w:b w:val="0"/>
                <w:bCs w:val="0"/>
              </w:rPr>
              <w:t>AS ID n</w:t>
            </w:r>
          </w:p>
        </w:tc>
        <w:tc>
          <w:tcPr>
            <w:tcW w:w="2694" w:type="dxa"/>
          </w:tcPr>
          <w:p w14:paraId="62EDEF18" w14:textId="77777777" w:rsidR="0026264A" w:rsidRPr="004F1C75" w:rsidRDefault="0026264A" w:rsidP="00A8182D">
            <w:pPr>
              <w:pStyle w:val="Proposal"/>
              <w:rPr>
                <w:rFonts w:ascii="Times New Roman" w:hAnsi="Times New Roman"/>
                <w:b w:val="0"/>
                <w:bCs w:val="0"/>
              </w:rPr>
            </w:pPr>
            <w:r>
              <w:rPr>
                <w:rFonts w:ascii="Times New Roman" w:hAnsi="Times New Roman" w:hint="eastAsia"/>
                <w:b w:val="0"/>
                <w:bCs w:val="0"/>
              </w:rPr>
              <w:t xml:space="preserve">NGAP ID </w:t>
            </w:r>
            <w:proofErr w:type="spellStart"/>
            <w:r>
              <w:rPr>
                <w:rFonts w:ascii="Times New Roman" w:hAnsi="Times New Roman" w:hint="eastAsia"/>
                <w:b w:val="0"/>
                <w:bCs w:val="0"/>
              </w:rPr>
              <w:t>m+n</w:t>
            </w:r>
            <w:proofErr w:type="spellEnd"/>
          </w:p>
        </w:tc>
      </w:tr>
      <w:tr w:rsidR="0026264A" w:rsidRPr="004F1C75" w14:paraId="2D894D2E" w14:textId="77777777" w:rsidTr="00A8182D">
        <w:trPr>
          <w:jc w:val="center"/>
        </w:trPr>
        <w:tc>
          <w:tcPr>
            <w:tcW w:w="1417" w:type="dxa"/>
          </w:tcPr>
          <w:p w14:paraId="0B5C0D52" w14:textId="77777777" w:rsidR="0026264A" w:rsidRDefault="0026264A" w:rsidP="00A8182D">
            <w:pPr>
              <w:pStyle w:val="Proposal"/>
              <w:rPr>
                <w:rFonts w:ascii="Times New Roman" w:hAnsi="Times New Roman"/>
                <w:b w:val="0"/>
                <w:bCs w:val="0"/>
              </w:rPr>
            </w:pPr>
            <w:r>
              <w:rPr>
                <w:rFonts w:ascii="Times New Roman" w:hAnsi="Times New Roman" w:hint="eastAsia"/>
                <w:b w:val="0"/>
                <w:bCs w:val="0"/>
              </w:rPr>
              <w:t>UE reader 3</w:t>
            </w:r>
          </w:p>
        </w:tc>
        <w:tc>
          <w:tcPr>
            <w:tcW w:w="1417" w:type="dxa"/>
          </w:tcPr>
          <w:p w14:paraId="6577A94D" w14:textId="77777777" w:rsidR="0026264A" w:rsidRPr="004F1C75" w:rsidRDefault="0026264A" w:rsidP="00A8182D">
            <w:pPr>
              <w:pStyle w:val="Proposal"/>
              <w:rPr>
                <w:rFonts w:ascii="Times New Roman" w:hAnsi="Times New Roman"/>
                <w:b w:val="0"/>
                <w:bCs w:val="0"/>
              </w:rPr>
            </w:pPr>
            <w:r>
              <w:rPr>
                <w:rFonts w:ascii="Times New Roman" w:hAnsi="Times New Roman"/>
                <w:b w:val="0"/>
                <w:bCs w:val="0"/>
              </w:rPr>
              <w:t>…</w:t>
            </w:r>
          </w:p>
        </w:tc>
        <w:tc>
          <w:tcPr>
            <w:tcW w:w="2694" w:type="dxa"/>
          </w:tcPr>
          <w:p w14:paraId="3AA6D6C0" w14:textId="77777777" w:rsidR="0026264A" w:rsidRPr="004F1C75" w:rsidRDefault="0026264A" w:rsidP="00A8182D">
            <w:pPr>
              <w:pStyle w:val="Proposal"/>
              <w:rPr>
                <w:rFonts w:ascii="Times New Roman" w:hAnsi="Times New Roman"/>
                <w:b w:val="0"/>
                <w:bCs w:val="0"/>
              </w:rPr>
            </w:pPr>
            <w:r>
              <w:rPr>
                <w:rFonts w:ascii="Times New Roman" w:hAnsi="Times New Roman"/>
                <w:b w:val="0"/>
                <w:bCs w:val="0"/>
              </w:rPr>
              <w:t>…</w:t>
            </w:r>
          </w:p>
        </w:tc>
      </w:tr>
    </w:tbl>
    <w:p w14:paraId="7133ED60" w14:textId="289E9E9C" w:rsidR="0026264A" w:rsidRPr="005A540B" w:rsidRDefault="00EA57AA" w:rsidP="00EA57AA">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The </w:t>
      </w:r>
      <w:proofErr w:type="spellStart"/>
      <w:r w:rsidR="0026264A" w:rsidRPr="00EA57AA">
        <w:rPr>
          <w:rFonts w:hint="eastAsia"/>
          <w:color w:val="auto"/>
          <w:szCs w:val="20"/>
          <w:lang w:val="en-GB"/>
        </w:rPr>
        <w:t>gNB</w:t>
      </w:r>
      <w:proofErr w:type="spellEnd"/>
      <w:r w:rsidR="0026264A" w:rsidRPr="005A540B">
        <w:rPr>
          <w:rFonts w:hint="eastAsia"/>
          <w:color w:val="auto"/>
          <w:szCs w:val="20"/>
          <w:lang w:val="en-GB"/>
        </w:rPr>
        <w:t xml:space="preserve"> can generate a device ID </w:t>
      </w:r>
      <w:r w:rsidR="00D576A4" w:rsidRPr="005A540B">
        <w:rPr>
          <w:color w:val="auto"/>
          <w:szCs w:val="20"/>
          <w:lang w:val="en-GB"/>
        </w:rPr>
        <w:t xml:space="preserve">for </w:t>
      </w:r>
      <w:r w:rsidR="0026264A" w:rsidRPr="005A540B">
        <w:rPr>
          <w:rFonts w:hint="eastAsia"/>
          <w:color w:val="auto"/>
          <w:szCs w:val="20"/>
          <w:lang w:val="en-GB"/>
        </w:rPr>
        <w:t xml:space="preserve">use </w:t>
      </w:r>
      <w:r w:rsidR="00D576A4" w:rsidRPr="005A540B">
        <w:rPr>
          <w:color w:val="auto"/>
          <w:szCs w:val="20"/>
          <w:lang w:val="en-GB"/>
        </w:rPr>
        <w:t>o</w:t>
      </w:r>
      <w:r w:rsidR="0026264A" w:rsidRPr="005A540B">
        <w:rPr>
          <w:rFonts w:hint="eastAsia"/>
          <w:color w:val="auto"/>
          <w:szCs w:val="20"/>
          <w:lang w:val="en-GB"/>
        </w:rPr>
        <w:t xml:space="preserve">n </w:t>
      </w:r>
      <w:r w:rsidR="00D576A4" w:rsidRPr="005A540B">
        <w:rPr>
          <w:color w:val="auto"/>
          <w:szCs w:val="20"/>
          <w:lang w:val="en-GB"/>
        </w:rPr>
        <w:t xml:space="preserve">the </w:t>
      </w:r>
      <w:r w:rsidR="0026264A" w:rsidRPr="005A540B">
        <w:rPr>
          <w:rFonts w:hint="eastAsia"/>
          <w:color w:val="auto"/>
          <w:szCs w:val="20"/>
          <w:lang w:val="en-GB"/>
        </w:rPr>
        <w:t xml:space="preserve">NG interface </w:t>
      </w:r>
      <w:r w:rsidR="00D576A4" w:rsidRPr="005A540B">
        <w:rPr>
          <w:color w:val="auto"/>
          <w:szCs w:val="20"/>
          <w:lang w:val="en-GB"/>
        </w:rPr>
        <w:t>(</w:t>
      </w:r>
      <w:proofErr w:type="gramStart"/>
      <w:r w:rsidR="0026264A" w:rsidRPr="005A540B">
        <w:rPr>
          <w:rFonts w:hint="eastAsia"/>
          <w:color w:val="auto"/>
          <w:szCs w:val="20"/>
          <w:lang w:val="en-GB"/>
        </w:rPr>
        <w:t>i.e.</w:t>
      </w:r>
      <w:proofErr w:type="gramEnd"/>
      <w:r w:rsidR="0026264A" w:rsidRPr="005A540B">
        <w:rPr>
          <w:rFonts w:hint="eastAsia"/>
          <w:color w:val="auto"/>
          <w:szCs w:val="20"/>
          <w:lang w:val="en-GB"/>
        </w:rPr>
        <w:t xml:space="preserve"> </w:t>
      </w:r>
      <w:r w:rsidR="0026264A" w:rsidRPr="005A540B">
        <w:rPr>
          <w:color w:val="auto"/>
          <w:szCs w:val="20"/>
          <w:lang w:val="en-GB"/>
        </w:rPr>
        <w:t>RAN A-IoT Device NGAP ID</w:t>
      </w:r>
      <w:r w:rsidR="00D576A4" w:rsidRPr="005A540B">
        <w:rPr>
          <w:color w:val="auto"/>
          <w:szCs w:val="20"/>
          <w:lang w:val="en-GB"/>
        </w:rPr>
        <w:t>)</w:t>
      </w:r>
      <w:r w:rsidR="0026264A" w:rsidRPr="005A540B">
        <w:rPr>
          <w:rFonts w:hint="eastAsia"/>
          <w:color w:val="auto"/>
          <w:szCs w:val="20"/>
          <w:lang w:val="en-GB"/>
        </w:rPr>
        <w:t xml:space="preserve"> </w:t>
      </w:r>
      <w:r w:rsidR="00D576A4" w:rsidRPr="005A540B">
        <w:rPr>
          <w:color w:val="auto"/>
          <w:szCs w:val="20"/>
          <w:lang w:val="en-GB"/>
        </w:rPr>
        <w:t>based on</w:t>
      </w:r>
      <w:r w:rsidR="0026264A" w:rsidRPr="005A540B">
        <w:rPr>
          <w:rFonts w:hint="eastAsia"/>
          <w:color w:val="auto"/>
          <w:szCs w:val="20"/>
          <w:lang w:val="en-GB"/>
        </w:rPr>
        <w:t xml:space="preserve"> the pair of UE reader Index and device AS ID of R</w:t>
      </w:r>
      <w:r w:rsidR="00D576A4" w:rsidRPr="005A540B">
        <w:rPr>
          <w:color w:val="auto"/>
          <w:szCs w:val="20"/>
          <w:lang w:val="en-GB"/>
        </w:rPr>
        <w:t>el-</w:t>
      </w:r>
      <w:r w:rsidR="0026264A" w:rsidRPr="005A540B">
        <w:rPr>
          <w:rFonts w:hint="eastAsia"/>
          <w:color w:val="auto"/>
          <w:szCs w:val="20"/>
          <w:lang w:val="en-GB"/>
        </w:rPr>
        <w:t>19 A-IoT interface</w:t>
      </w:r>
      <w:r w:rsidR="00D576A4" w:rsidRPr="005A540B">
        <w:rPr>
          <w:color w:val="auto"/>
          <w:szCs w:val="20"/>
          <w:lang w:val="en-GB"/>
        </w:rPr>
        <w:t>.</w:t>
      </w:r>
      <w:r w:rsidR="0026264A" w:rsidRPr="005A540B">
        <w:rPr>
          <w:rFonts w:hint="eastAsia"/>
          <w:color w:val="auto"/>
          <w:szCs w:val="20"/>
          <w:lang w:val="en-GB"/>
        </w:rPr>
        <w:t xml:space="preserve"> </w:t>
      </w:r>
      <w:r w:rsidR="00D576A4" w:rsidRPr="005A540B">
        <w:rPr>
          <w:color w:val="auto"/>
          <w:szCs w:val="20"/>
          <w:lang w:val="en-GB"/>
        </w:rPr>
        <w:t xml:space="preserve">the </w:t>
      </w:r>
      <w:proofErr w:type="spellStart"/>
      <w:r w:rsidR="00D576A4" w:rsidRPr="005A540B">
        <w:rPr>
          <w:color w:val="auto"/>
          <w:szCs w:val="20"/>
          <w:lang w:val="en-GB"/>
        </w:rPr>
        <w:t>gNB</w:t>
      </w:r>
      <w:proofErr w:type="spellEnd"/>
      <w:r w:rsidR="00D576A4" w:rsidRPr="005A540B">
        <w:rPr>
          <w:color w:val="auto"/>
          <w:szCs w:val="20"/>
          <w:lang w:val="en-GB"/>
        </w:rPr>
        <w:t xml:space="preserve"> can then</w:t>
      </w:r>
      <w:r w:rsidR="00D576A4" w:rsidRPr="005A540B">
        <w:rPr>
          <w:rFonts w:hint="eastAsia"/>
          <w:color w:val="auto"/>
          <w:szCs w:val="20"/>
          <w:lang w:val="en-GB"/>
        </w:rPr>
        <w:t xml:space="preserve"> </w:t>
      </w:r>
      <w:r w:rsidR="0026264A" w:rsidRPr="005A540B">
        <w:rPr>
          <w:rFonts w:hint="eastAsia"/>
          <w:color w:val="auto"/>
          <w:szCs w:val="20"/>
          <w:lang w:val="en-GB"/>
        </w:rPr>
        <w:t xml:space="preserve">use the mapping relationship </w:t>
      </w:r>
      <w:r w:rsidR="00ED5FCC" w:rsidRPr="005A540B">
        <w:rPr>
          <w:color w:val="auto"/>
          <w:szCs w:val="20"/>
          <w:lang w:val="en-GB"/>
        </w:rPr>
        <w:t>for</w:t>
      </w:r>
      <w:r w:rsidR="0026264A" w:rsidRPr="005A540B">
        <w:rPr>
          <w:rFonts w:hint="eastAsia"/>
          <w:color w:val="auto"/>
          <w:szCs w:val="20"/>
          <w:lang w:val="en-GB"/>
        </w:rPr>
        <w:t xml:space="preserve"> subsequent A-IoT unicast command addressing and routing</w:t>
      </w:r>
      <w:r w:rsidR="0026264A" w:rsidRPr="005A540B">
        <w:rPr>
          <w:color w:val="auto"/>
          <w:szCs w:val="20"/>
          <w:lang w:val="en-GB"/>
        </w:rPr>
        <w:t>.</w:t>
      </w:r>
    </w:p>
    <w:p w14:paraId="70266B24" w14:textId="77777777" w:rsidR="0026264A" w:rsidRPr="00D95A93" w:rsidRDefault="0026264A" w:rsidP="0026264A">
      <w:pPr>
        <w:pStyle w:val="Proposal"/>
        <w:rPr>
          <w:rFonts w:ascii="Times New Roman" w:hAnsi="Times New Roman"/>
          <w:b w:val="0"/>
          <w:bCs w:val="0"/>
        </w:rPr>
      </w:pPr>
      <w:r w:rsidRPr="00D95A93">
        <w:rPr>
          <w:rFonts w:ascii="Times New Roman" w:hAnsi="Times New Roman" w:hint="eastAsia"/>
          <w:b w:val="0"/>
          <w:bCs w:val="0"/>
        </w:rPr>
        <w:t>Hence,</w:t>
      </w:r>
      <w:r>
        <w:rPr>
          <w:rFonts w:ascii="Times New Roman" w:hAnsi="Times New Roman" w:hint="eastAsia"/>
          <w:b w:val="0"/>
          <w:bCs w:val="0"/>
        </w:rPr>
        <w:t xml:space="preserve"> we propose:</w:t>
      </w:r>
    </w:p>
    <w:p w14:paraId="6A6C213B" w14:textId="79495635" w:rsidR="0026264A" w:rsidRPr="00B005D7" w:rsidRDefault="00EA57AA" w:rsidP="00B142EB">
      <w:pPr>
        <w:pStyle w:val="Proposal"/>
        <w:numPr>
          <w:ilvl w:val="0"/>
          <w:numId w:val="7"/>
        </w:numPr>
        <w:ind w:left="1701" w:hanging="1701"/>
        <w:rPr>
          <w:rFonts w:ascii="Times New Roman" w:hAnsi="Times New Roman"/>
        </w:rPr>
      </w:pPr>
      <w:r>
        <w:rPr>
          <w:rFonts w:ascii="Times New Roman" w:hAnsi="Times New Roman"/>
        </w:rPr>
        <w:t xml:space="preserve">The </w:t>
      </w:r>
      <w:r w:rsidR="0026264A">
        <w:rPr>
          <w:rFonts w:ascii="Times New Roman" w:hAnsi="Times New Roman" w:hint="eastAsia"/>
        </w:rPr>
        <w:t xml:space="preserve">RRC Inventory Report </w:t>
      </w:r>
      <w:r w:rsidR="00ED5FCC">
        <w:rPr>
          <w:rFonts w:ascii="Times New Roman" w:hAnsi="Times New Roman"/>
        </w:rPr>
        <w:t>should</w:t>
      </w:r>
      <w:r w:rsidR="0026264A">
        <w:rPr>
          <w:rFonts w:ascii="Times New Roman" w:hAnsi="Times New Roman" w:hint="eastAsia"/>
        </w:rPr>
        <w:t xml:space="preserve"> include </w:t>
      </w:r>
      <w:r w:rsidR="00ED5FCC">
        <w:rPr>
          <w:rFonts w:ascii="Times New Roman" w:hAnsi="Times New Roman"/>
        </w:rPr>
        <w:t xml:space="preserve">at least </w:t>
      </w:r>
      <w:r w:rsidR="00945153">
        <w:rPr>
          <w:rFonts w:ascii="Times New Roman" w:hAnsi="Times New Roman"/>
        </w:rPr>
        <w:t xml:space="preserve">a </w:t>
      </w:r>
      <w:r w:rsidR="0026264A">
        <w:rPr>
          <w:rFonts w:ascii="Times New Roman" w:hAnsi="Times New Roman" w:hint="eastAsia"/>
        </w:rPr>
        <w:t xml:space="preserve">Device Report List: </w:t>
      </w:r>
      <w:r w:rsidR="00945153">
        <w:rPr>
          <w:rFonts w:ascii="Times New Roman" w:hAnsi="Times New Roman"/>
        </w:rPr>
        <w:t>e</w:t>
      </w:r>
      <w:r w:rsidR="0026264A" w:rsidRPr="00B142EB">
        <w:rPr>
          <w:rFonts w:ascii="Times New Roman" w:hAnsi="Times New Roman" w:hint="eastAsia"/>
        </w:rPr>
        <w:t>ach</w:t>
      </w:r>
      <w:r w:rsidR="0026264A">
        <w:rPr>
          <w:rFonts w:ascii="Times New Roman" w:hAnsi="Times New Roman" w:hint="eastAsia"/>
        </w:rPr>
        <w:t xml:space="preserve"> item includes A-IoT NAS PDU and</w:t>
      </w:r>
      <w:r w:rsidR="00ED5FCC">
        <w:rPr>
          <w:rFonts w:ascii="Times New Roman" w:hAnsi="Times New Roman"/>
        </w:rPr>
        <w:t xml:space="preserve"> an</w:t>
      </w:r>
      <w:r w:rsidR="0026264A">
        <w:rPr>
          <w:rFonts w:ascii="Times New Roman" w:hAnsi="Times New Roman" w:hint="eastAsia"/>
        </w:rPr>
        <w:t xml:space="preserve"> optional </w:t>
      </w:r>
      <w:r w:rsidR="0026264A" w:rsidRPr="009E1996">
        <w:rPr>
          <w:rFonts w:ascii="Times New Roman" w:hAnsi="Times New Roman"/>
        </w:rPr>
        <w:t>Device ID</w:t>
      </w:r>
      <w:r w:rsidR="0026264A">
        <w:rPr>
          <w:rFonts w:ascii="Times New Roman" w:hAnsi="Times New Roman" w:hint="eastAsia"/>
        </w:rPr>
        <w:t xml:space="preserve"> </w:t>
      </w:r>
      <w:r w:rsidR="00ED5FCC">
        <w:rPr>
          <w:rFonts w:ascii="Times New Roman" w:hAnsi="Times New Roman"/>
        </w:rPr>
        <w:t>with</w:t>
      </w:r>
      <w:r w:rsidR="0026264A">
        <w:rPr>
          <w:rFonts w:ascii="Times New Roman" w:hAnsi="Times New Roman" w:hint="eastAsia"/>
        </w:rPr>
        <w:t>in the scope of this UE reader</w:t>
      </w:r>
      <w:r w:rsidR="00CB344D">
        <w:rPr>
          <w:rFonts w:ascii="Times New Roman" w:hAnsi="Times New Roman"/>
        </w:rPr>
        <w:t>.</w:t>
      </w:r>
    </w:p>
    <w:p w14:paraId="5143C3ED" w14:textId="5DDF1DDE" w:rsidR="0026264A" w:rsidRDefault="00ED5FCC" w:rsidP="004535F6">
      <w:pPr>
        <w:pStyle w:val="Proposal"/>
        <w:numPr>
          <w:ilvl w:val="0"/>
          <w:numId w:val="7"/>
        </w:numPr>
        <w:ind w:left="1701" w:hanging="1701"/>
        <w:rPr>
          <w:rFonts w:ascii="Times New Roman" w:hAnsi="Times New Roman"/>
        </w:rPr>
      </w:pPr>
      <w:bookmarkStart w:id="6" w:name="_Hlk210128860"/>
      <w:r w:rsidRPr="009E1996">
        <w:rPr>
          <w:rFonts w:ascii="Times New Roman" w:hAnsi="Times New Roman"/>
        </w:rPr>
        <w:t xml:space="preserve">The </w:t>
      </w:r>
      <w:r w:rsidR="0026264A" w:rsidRPr="009E1996">
        <w:rPr>
          <w:rFonts w:ascii="Times New Roman" w:hAnsi="Times New Roman"/>
        </w:rPr>
        <w:t>Device AS ID</w:t>
      </w:r>
      <w:r w:rsidR="0026264A">
        <w:rPr>
          <w:rFonts w:ascii="Times New Roman" w:hAnsi="Times New Roman" w:hint="eastAsia"/>
        </w:rPr>
        <w:t xml:space="preserve"> in </w:t>
      </w:r>
      <w:r>
        <w:rPr>
          <w:rFonts w:ascii="Times New Roman" w:hAnsi="Times New Roman"/>
        </w:rPr>
        <w:t xml:space="preserve">the </w:t>
      </w:r>
      <w:r w:rsidR="0026264A">
        <w:rPr>
          <w:rFonts w:ascii="Times New Roman" w:hAnsi="Times New Roman" w:hint="eastAsia"/>
        </w:rPr>
        <w:t>A-IoT interface</w:t>
      </w:r>
      <w:bookmarkEnd w:id="6"/>
      <w:r w:rsidR="0026264A">
        <w:rPr>
          <w:rFonts w:ascii="Times New Roman" w:hAnsi="Times New Roman" w:hint="eastAsia"/>
        </w:rPr>
        <w:t xml:space="preserve"> (i.e.</w:t>
      </w:r>
      <w:r w:rsidR="004C0011">
        <w:rPr>
          <w:rFonts w:ascii="Times New Roman" w:hAnsi="Times New Roman"/>
        </w:rPr>
        <w:t>,</w:t>
      </w:r>
      <w:r w:rsidR="0026264A">
        <w:rPr>
          <w:rFonts w:ascii="Times New Roman" w:hAnsi="Times New Roman" w:hint="eastAsia"/>
        </w:rPr>
        <w:t xml:space="preserve"> allocated by UE reader</w:t>
      </w:r>
      <w:r>
        <w:rPr>
          <w:rFonts w:ascii="Times New Roman" w:hAnsi="Times New Roman"/>
        </w:rPr>
        <w:t>,</w:t>
      </w:r>
      <w:r w:rsidR="0026264A">
        <w:rPr>
          <w:rFonts w:ascii="Times New Roman" w:hAnsi="Times New Roman" w:hint="eastAsia"/>
        </w:rPr>
        <w:t xml:space="preserve"> as </w:t>
      </w:r>
      <w:r>
        <w:rPr>
          <w:rFonts w:ascii="Times New Roman" w:hAnsi="Times New Roman"/>
        </w:rPr>
        <w:t xml:space="preserve">in </w:t>
      </w:r>
      <w:r w:rsidR="0026264A">
        <w:rPr>
          <w:rFonts w:ascii="Times New Roman" w:hAnsi="Times New Roman" w:hint="eastAsia"/>
        </w:rPr>
        <w:t>R</w:t>
      </w:r>
      <w:r>
        <w:rPr>
          <w:rFonts w:ascii="Times New Roman" w:hAnsi="Times New Roman"/>
        </w:rPr>
        <w:t>el-</w:t>
      </w:r>
      <w:r w:rsidR="0026264A">
        <w:rPr>
          <w:rFonts w:ascii="Times New Roman" w:hAnsi="Times New Roman" w:hint="eastAsia"/>
        </w:rPr>
        <w:t>19) can be reused as Device ID in A-IoT RRC message</w:t>
      </w:r>
      <w:r>
        <w:rPr>
          <w:rFonts w:ascii="Times New Roman" w:hAnsi="Times New Roman"/>
        </w:rPr>
        <w:t>s</w:t>
      </w:r>
      <w:r w:rsidR="0026264A">
        <w:rPr>
          <w:rFonts w:ascii="Times New Roman" w:hAnsi="Times New Roman" w:hint="eastAsia"/>
        </w:rPr>
        <w:t xml:space="preserve"> between </w:t>
      </w:r>
      <w:r>
        <w:rPr>
          <w:rFonts w:ascii="Times New Roman" w:hAnsi="Times New Roman"/>
        </w:rPr>
        <w:t xml:space="preserve">the </w:t>
      </w:r>
      <w:r w:rsidR="0026264A">
        <w:rPr>
          <w:rFonts w:ascii="Times New Roman" w:hAnsi="Times New Roman" w:hint="eastAsia"/>
        </w:rPr>
        <w:t xml:space="preserve">UE reader and its serving </w:t>
      </w:r>
      <w:proofErr w:type="spellStart"/>
      <w:r w:rsidR="0026264A">
        <w:rPr>
          <w:rFonts w:ascii="Times New Roman" w:hAnsi="Times New Roman" w:hint="eastAsia"/>
        </w:rPr>
        <w:t>gNB</w:t>
      </w:r>
      <w:proofErr w:type="spellEnd"/>
      <w:r w:rsidR="00CB344D">
        <w:rPr>
          <w:rFonts w:ascii="Times New Roman" w:hAnsi="Times New Roman" w:hint="eastAsia"/>
        </w:rPr>
        <w:t>.</w:t>
      </w:r>
    </w:p>
    <w:p w14:paraId="2FC03FBA" w14:textId="77777777" w:rsidR="0026264A" w:rsidRPr="009E1996" w:rsidRDefault="0026264A" w:rsidP="00905859">
      <w:pPr>
        <w:pStyle w:val="Heading3"/>
        <w:rPr>
          <w:rFonts w:ascii="Arial" w:hAnsi="Arial" w:cs="Arial"/>
          <w:sz w:val="22"/>
          <w:szCs w:val="22"/>
          <w:u w:val="single"/>
          <w:lang w:val="x-none"/>
        </w:rPr>
      </w:pPr>
      <w:r w:rsidRPr="009E1996">
        <w:rPr>
          <w:rFonts w:ascii="Arial" w:hAnsi="Arial" w:cs="Arial"/>
          <w:sz w:val="22"/>
          <w:szCs w:val="22"/>
          <w:u w:val="single"/>
          <w:lang w:val="x-none"/>
        </w:rPr>
        <w:t>Command procedure</w:t>
      </w:r>
    </w:p>
    <w:p w14:paraId="7D599A3C" w14:textId="1296E8B0" w:rsidR="0026264A" w:rsidRDefault="0026264A" w:rsidP="0026264A">
      <w:pPr>
        <w:pStyle w:val="Proposal"/>
        <w:rPr>
          <w:rFonts w:ascii="Times New Roman" w:hAnsi="Times New Roman"/>
          <w:b w:val="0"/>
          <w:bCs w:val="0"/>
        </w:rPr>
      </w:pPr>
      <w:r>
        <w:rPr>
          <w:rFonts w:ascii="Times New Roman" w:hAnsi="Times New Roman" w:hint="eastAsia"/>
          <w:b w:val="0"/>
          <w:bCs w:val="0"/>
        </w:rPr>
        <w:t xml:space="preserve">After </w:t>
      </w:r>
      <w:r w:rsidR="005E3AD7">
        <w:rPr>
          <w:rFonts w:ascii="Times New Roman" w:hAnsi="Times New Roman"/>
          <w:b w:val="0"/>
          <w:bCs w:val="0"/>
        </w:rPr>
        <w:t xml:space="preserve">the </w:t>
      </w:r>
      <w:r>
        <w:rPr>
          <w:rFonts w:ascii="Times New Roman" w:hAnsi="Times New Roman" w:hint="eastAsia"/>
          <w:b w:val="0"/>
          <w:bCs w:val="0"/>
        </w:rPr>
        <w:t>Inventory procedure,</w:t>
      </w:r>
      <w:r w:rsidR="005E3AD7">
        <w:rPr>
          <w:rFonts w:ascii="Times New Roman" w:hAnsi="Times New Roman"/>
          <w:b w:val="0"/>
          <w:bCs w:val="0"/>
        </w:rPr>
        <w:t xml:space="preserve"> the</w:t>
      </w:r>
      <w:r>
        <w:rPr>
          <w:rFonts w:ascii="Times New Roman" w:hAnsi="Times New Roman" w:hint="eastAsia"/>
          <w:b w:val="0"/>
          <w:bCs w:val="0"/>
        </w:rPr>
        <w:t xml:space="preserve"> RRC Command procedure is </w:t>
      </w:r>
      <w:r>
        <w:rPr>
          <w:rFonts w:ascii="Times New Roman" w:hAnsi="Times New Roman"/>
          <w:b w:val="0"/>
          <w:bCs w:val="0"/>
        </w:rPr>
        <w:t>triggered</w:t>
      </w:r>
      <w:r>
        <w:rPr>
          <w:rFonts w:ascii="Times New Roman" w:hAnsi="Times New Roman" w:hint="eastAsia"/>
          <w:b w:val="0"/>
          <w:bCs w:val="0"/>
        </w:rPr>
        <w:t xml:space="preserve"> by </w:t>
      </w:r>
      <w:r w:rsidR="005E3AD7">
        <w:rPr>
          <w:rFonts w:ascii="Times New Roman" w:hAnsi="Times New Roman"/>
          <w:b w:val="0"/>
          <w:bCs w:val="0"/>
        </w:rPr>
        <w:t xml:space="preserve">a </w:t>
      </w:r>
      <w:r>
        <w:rPr>
          <w:rFonts w:ascii="Times New Roman" w:hAnsi="Times New Roman" w:hint="eastAsia"/>
          <w:b w:val="0"/>
          <w:bCs w:val="0"/>
        </w:rPr>
        <w:t xml:space="preserve">Command Request </w:t>
      </w:r>
      <w:r w:rsidR="005E3AD7">
        <w:rPr>
          <w:rFonts w:ascii="Times New Roman" w:hAnsi="Times New Roman"/>
          <w:b w:val="0"/>
          <w:bCs w:val="0"/>
        </w:rPr>
        <w:t>from the</w:t>
      </w:r>
      <w:r w:rsidR="005E3AD7">
        <w:rPr>
          <w:rFonts w:ascii="Times New Roman" w:hAnsi="Times New Roman" w:hint="eastAsia"/>
          <w:b w:val="0"/>
          <w:bCs w:val="0"/>
        </w:rPr>
        <w:t xml:space="preserve"> </w:t>
      </w:r>
      <w:r>
        <w:rPr>
          <w:rFonts w:ascii="Times New Roman" w:hAnsi="Times New Roman" w:hint="eastAsia"/>
          <w:b w:val="0"/>
          <w:bCs w:val="0"/>
        </w:rPr>
        <w:t xml:space="preserve">NG interface. </w:t>
      </w:r>
      <w:r w:rsidRPr="00B06D9A">
        <w:rPr>
          <w:rFonts w:ascii="Times New Roman" w:hAnsi="Times New Roman" w:hint="eastAsia"/>
          <w:b w:val="0"/>
          <w:bCs w:val="0"/>
        </w:rPr>
        <w:t xml:space="preserve">According to </w:t>
      </w:r>
      <w:r w:rsidR="005E3AD7">
        <w:rPr>
          <w:rFonts w:ascii="Times New Roman" w:hAnsi="Times New Roman"/>
          <w:b w:val="0"/>
          <w:bCs w:val="0"/>
        </w:rPr>
        <w:t xml:space="preserve">the </w:t>
      </w:r>
      <w:r w:rsidRPr="00B06D9A">
        <w:rPr>
          <w:rFonts w:ascii="Times New Roman" w:hAnsi="Times New Roman" w:hint="eastAsia"/>
          <w:b w:val="0"/>
          <w:bCs w:val="0"/>
        </w:rPr>
        <w:t xml:space="preserve">newest TS38.413 CR for A-IoT, </w:t>
      </w:r>
      <w:r w:rsidR="005E3AD7">
        <w:rPr>
          <w:rFonts w:ascii="Times New Roman" w:hAnsi="Times New Roman"/>
          <w:b w:val="0"/>
          <w:bCs w:val="0"/>
        </w:rPr>
        <w:t xml:space="preserve">the </w:t>
      </w:r>
      <w:r>
        <w:rPr>
          <w:rFonts w:ascii="Times New Roman" w:hAnsi="Times New Roman" w:hint="eastAsia"/>
          <w:b w:val="0"/>
          <w:bCs w:val="0"/>
        </w:rPr>
        <w:t>Command</w:t>
      </w:r>
      <w:r w:rsidRPr="00B06D9A">
        <w:rPr>
          <w:rFonts w:ascii="Times New Roman" w:hAnsi="Times New Roman" w:hint="eastAsia"/>
          <w:b w:val="0"/>
          <w:bCs w:val="0"/>
        </w:rPr>
        <w:t xml:space="preserve"> Request </w:t>
      </w:r>
      <w:r w:rsidR="005E3AD7">
        <w:rPr>
          <w:rFonts w:ascii="Times New Roman" w:hAnsi="Times New Roman"/>
          <w:b w:val="0"/>
          <w:bCs w:val="0"/>
        </w:rPr>
        <w:t>from the</w:t>
      </w:r>
      <w:r w:rsidR="005E3AD7" w:rsidRPr="00B06D9A">
        <w:rPr>
          <w:rFonts w:ascii="Times New Roman" w:hAnsi="Times New Roman" w:hint="eastAsia"/>
          <w:b w:val="0"/>
          <w:bCs w:val="0"/>
        </w:rPr>
        <w:t xml:space="preserve"> </w:t>
      </w:r>
      <w:r w:rsidRPr="00B06D9A">
        <w:rPr>
          <w:rFonts w:ascii="Times New Roman" w:hAnsi="Times New Roman" w:hint="eastAsia"/>
          <w:b w:val="0"/>
          <w:bCs w:val="0"/>
        </w:rPr>
        <w:t>NG interface may include the following fields:</w:t>
      </w:r>
    </w:p>
    <w:p w14:paraId="717EDD90" w14:textId="77777777" w:rsidR="0026264A" w:rsidRPr="00AA518A" w:rsidRDefault="0026264A" w:rsidP="004535F6">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Message type;</w:t>
      </w:r>
    </w:p>
    <w:p w14:paraId="2B06E190" w14:textId="77777777" w:rsidR="0026264A" w:rsidRPr="00AA518A" w:rsidRDefault="0026264A" w:rsidP="004535F6">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sz w:val="20"/>
          <w:szCs w:val="20"/>
        </w:rPr>
        <w:t>AIOTF Identifier</w:t>
      </w:r>
      <w:r w:rsidRPr="00AA518A">
        <w:rPr>
          <w:rFonts w:ascii="Times New Roman" w:hAnsi="Times New Roman" w:hint="eastAsia"/>
          <w:sz w:val="20"/>
          <w:szCs w:val="20"/>
        </w:rPr>
        <w:t>;</w:t>
      </w:r>
    </w:p>
    <w:p w14:paraId="42081BB7" w14:textId="77777777" w:rsidR="0026264A" w:rsidRPr="00AA518A" w:rsidRDefault="0026264A" w:rsidP="004535F6">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sz w:val="20"/>
          <w:szCs w:val="20"/>
        </w:rPr>
        <w:t xml:space="preserve">A-IoT </w:t>
      </w:r>
      <w:r w:rsidRPr="00AA518A">
        <w:rPr>
          <w:rFonts w:ascii="Times New Roman" w:hAnsi="Times New Roman" w:hint="eastAsia"/>
          <w:sz w:val="20"/>
          <w:szCs w:val="20"/>
        </w:rPr>
        <w:t>C</w:t>
      </w:r>
      <w:r w:rsidRPr="00AA518A">
        <w:rPr>
          <w:rFonts w:ascii="Times New Roman" w:hAnsi="Times New Roman"/>
          <w:sz w:val="20"/>
          <w:szCs w:val="20"/>
        </w:rPr>
        <w:t>orrelation Identifier</w:t>
      </w:r>
      <w:r w:rsidRPr="00AA518A">
        <w:rPr>
          <w:rFonts w:ascii="Times New Roman" w:hAnsi="Times New Roman" w:hint="eastAsia"/>
          <w:sz w:val="20"/>
          <w:szCs w:val="20"/>
        </w:rPr>
        <w:t>;</w:t>
      </w:r>
    </w:p>
    <w:p w14:paraId="4C1C237B" w14:textId="77777777" w:rsidR="0026264A" w:rsidRPr="00AA518A" w:rsidRDefault="0026264A" w:rsidP="004535F6">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sz w:val="20"/>
          <w:szCs w:val="20"/>
        </w:rPr>
        <w:t>RAN A-IoT Device NGAP ID</w:t>
      </w:r>
      <w:r w:rsidRPr="00AA518A">
        <w:rPr>
          <w:rFonts w:ascii="Times New Roman" w:hAnsi="Times New Roman" w:hint="eastAsia"/>
          <w:sz w:val="20"/>
          <w:szCs w:val="20"/>
        </w:rPr>
        <w:t>;</w:t>
      </w:r>
    </w:p>
    <w:p w14:paraId="6E8A0404" w14:textId="77777777" w:rsidR="0026264A" w:rsidRPr="00AA518A" w:rsidRDefault="0026264A" w:rsidP="004535F6">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A-IoT NAS PDU;</w:t>
      </w:r>
    </w:p>
    <w:p w14:paraId="3FC90198" w14:textId="77777777" w:rsidR="0026264A" w:rsidRPr="00AA518A" w:rsidRDefault="0026264A" w:rsidP="004535F6">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 xml:space="preserve">Command Assistance Information: </w:t>
      </w:r>
      <w:r w:rsidRPr="00AA518A">
        <w:rPr>
          <w:rFonts w:ascii="Times New Roman" w:hAnsi="Times New Roman"/>
          <w:sz w:val="20"/>
          <w:szCs w:val="20"/>
        </w:rPr>
        <w:t>Estimate of Expected D2R Message Size</w:t>
      </w:r>
      <w:r w:rsidRPr="00AA518A">
        <w:rPr>
          <w:rFonts w:ascii="Times New Roman" w:hAnsi="Times New Roman" w:hint="eastAsia"/>
          <w:sz w:val="20"/>
          <w:szCs w:val="20"/>
        </w:rPr>
        <w:t>;</w:t>
      </w:r>
    </w:p>
    <w:p w14:paraId="1D4EECAD" w14:textId="4FCAA6DF" w:rsidR="0026264A" w:rsidRPr="00590285" w:rsidRDefault="0026264A" w:rsidP="0026264A">
      <w:pPr>
        <w:pStyle w:val="Proposal"/>
        <w:rPr>
          <w:rFonts w:ascii="Times New Roman" w:hAnsi="Times New Roman"/>
          <w:b w:val="0"/>
          <w:bCs w:val="0"/>
        </w:rPr>
      </w:pPr>
      <w:r>
        <w:rPr>
          <w:rFonts w:ascii="Times New Roman" w:hAnsi="Times New Roman" w:hint="eastAsia"/>
          <w:b w:val="0"/>
          <w:bCs w:val="0"/>
        </w:rPr>
        <w:t xml:space="preserve">The first three fields are also left to stage 3. </w:t>
      </w:r>
      <w:r w:rsidR="00AA5F0E">
        <w:rPr>
          <w:rFonts w:ascii="Times New Roman" w:hAnsi="Times New Roman"/>
          <w:b w:val="0"/>
          <w:bCs w:val="0"/>
        </w:rPr>
        <w:t xml:space="preserve">The </w:t>
      </w:r>
      <w:r w:rsidRPr="0089157F">
        <w:rPr>
          <w:rFonts w:ascii="Times New Roman" w:hAnsi="Times New Roman"/>
          <w:b w:val="0"/>
          <w:bCs w:val="0"/>
        </w:rPr>
        <w:t>RAN A-IoT Device NGAP ID</w:t>
      </w:r>
      <w:r>
        <w:rPr>
          <w:rFonts w:ascii="Times New Roman" w:hAnsi="Times New Roman" w:hint="eastAsia"/>
          <w:b w:val="0"/>
          <w:bCs w:val="0"/>
        </w:rPr>
        <w:t xml:space="preserve"> should be translated </w:t>
      </w:r>
      <w:r w:rsidR="00AA5F0E">
        <w:rPr>
          <w:rFonts w:ascii="Times New Roman" w:hAnsi="Times New Roman"/>
          <w:b w:val="0"/>
          <w:bCs w:val="0"/>
        </w:rPr>
        <w:t>into the appropriate</w:t>
      </w:r>
      <w:r>
        <w:rPr>
          <w:rFonts w:ascii="Times New Roman" w:hAnsi="Times New Roman" w:hint="eastAsia"/>
          <w:b w:val="0"/>
          <w:bCs w:val="0"/>
        </w:rPr>
        <w:t xml:space="preserve"> pair of UE reader Index and Device AS ID </w:t>
      </w:r>
      <w:r w:rsidR="00AA5F0E">
        <w:rPr>
          <w:rFonts w:ascii="Times New Roman" w:hAnsi="Times New Roman"/>
          <w:b w:val="0"/>
          <w:bCs w:val="0"/>
        </w:rPr>
        <w:t>using</w:t>
      </w:r>
      <w:r w:rsidR="00EB1B42">
        <w:rPr>
          <w:rFonts w:ascii="Times New Roman" w:hAnsi="Times New Roman" w:hint="eastAsia"/>
          <w:b w:val="0"/>
          <w:bCs w:val="0"/>
        </w:rPr>
        <w:t xml:space="preserve"> </w:t>
      </w:r>
      <w:r w:rsidR="00AA5F0E">
        <w:rPr>
          <w:rFonts w:ascii="Times New Roman" w:hAnsi="Times New Roman"/>
          <w:b w:val="0"/>
          <w:bCs w:val="0"/>
        </w:rPr>
        <w:t>the</w:t>
      </w:r>
      <w:r>
        <w:rPr>
          <w:rFonts w:ascii="Times New Roman" w:hAnsi="Times New Roman" w:hint="eastAsia"/>
          <w:b w:val="0"/>
          <w:bCs w:val="0"/>
        </w:rPr>
        <w:t xml:space="preserve"> Device ID mapping </w:t>
      </w:r>
      <w:r w:rsidR="00AA5F0E">
        <w:rPr>
          <w:rFonts w:ascii="Times New Roman" w:hAnsi="Times New Roman"/>
          <w:b w:val="0"/>
          <w:bCs w:val="0"/>
        </w:rPr>
        <w:t xml:space="preserve">(e.g., </w:t>
      </w:r>
      <w:r>
        <w:rPr>
          <w:rFonts w:ascii="Times New Roman" w:hAnsi="Times New Roman" w:hint="eastAsia"/>
          <w:b w:val="0"/>
          <w:bCs w:val="0"/>
        </w:rPr>
        <w:t>Table 1</w:t>
      </w:r>
      <w:r w:rsidR="00AA5F0E">
        <w:rPr>
          <w:rFonts w:ascii="Times New Roman" w:hAnsi="Times New Roman"/>
          <w:b w:val="0"/>
          <w:bCs w:val="0"/>
        </w:rPr>
        <w:t>)</w:t>
      </w:r>
      <w:r>
        <w:rPr>
          <w:rFonts w:ascii="Times New Roman" w:hAnsi="Times New Roman" w:hint="eastAsia"/>
          <w:b w:val="0"/>
          <w:bCs w:val="0"/>
        </w:rPr>
        <w:t xml:space="preserve">. </w:t>
      </w:r>
      <w:r w:rsidR="00AA5F0E">
        <w:rPr>
          <w:rFonts w:ascii="Times New Roman" w:hAnsi="Times New Roman"/>
          <w:b w:val="0"/>
          <w:bCs w:val="0"/>
        </w:rPr>
        <w:t>Thus</w:t>
      </w:r>
      <w:r>
        <w:rPr>
          <w:rFonts w:ascii="Times New Roman" w:hAnsi="Times New Roman" w:hint="eastAsia"/>
          <w:b w:val="0"/>
          <w:bCs w:val="0"/>
        </w:rPr>
        <w:t xml:space="preserve">, </w:t>
      </w:r>
      <w:r w:rsidR="0094003B">
        <w:rPr>
          <w:rFonts w:ascii="Times New Roman" w:hAnsi="Times New Roman"/>
          <w:b w:val="0"/>
          <w:bCs w:val="0"/>
        </w:rPr>
        <w:t xml:space="preserve">the </w:t>
      </w:r>
      <w:proofErr w:type="spellStart"/>
      <w:r>
        <w:rPr>
          <w:rFonts w:ascii="Times New Roman" w:hAnsi="Times New Roman" w:hint="eastAsia"/>
          <w:b w:val="0"/>
          <w:bCs w:val="0"/>
        </w:rPr>
        <w:t>gNB</w:t>
      </w:r>
      <w:proofErr w:type="spellEnd"/>
      <w:r>
        <w:rPr>
          <w:rFonts w:ascii="Times New Roman" w:hAnsi="Times New Roman" w:hint="eastAsia"/>
          <w:b w:val="0"/>
          <w:bCs w:val="0"/>
        </w:rPr>
        <w:t xml:space="preserve"> can </w:t>
      </w:r>
      <w:r w:rsidR="0094003B">
        <w:rPr>
          <w:rFonts w:ascii="Times New Roman" w:hAnsi="Times New Roman"/>
          <w:b w:val="0"/>
          <w:bCs w:val="0"/>
        </w:rPr>
        <w:t>include</w:t>
      </w:r>
      <w:r w:rsidR="0094003B">
        <w:rPr>
          <w:rFonts w:ascii="Times New Roman" w:hAnsi="Times New Roman" w:hint="eastAsia"/>
          <w:b w:val="0"/>
          <w:bCs w:val="0"/>
        </w:rPr>
        <w:t xml:space="preserve"> </w:t>
      </w:r>
      <w:r>
        <w:rPr>
          <w:rFonts w:ascii="Times New Roman" w:hAnsi="Times New Roman" w:hint="eastAsia"/>
          <w:b w:val="0"/>
          <w:bCs w:val="0"/>
        </w:rPr>
        <w:t xml:space="preserve">the Device AS ID in </w:t>
      </w:r>
      <w:r w:rsidR="0094003B">
        <w:rPr>
          <w:rFonts w:ascii="Times New Roman" w:hAnsi="Times New Roman"/>
          <w:b w:val="0"/>
          <w:bCs w:val="0"/>
        </w:rPr>
        <w:t xml:space="preserve">the </w:t>
      </w:r>
      <w:r>
        <w:rPr>
          <w:rFonts w:ascii="Times New Roman" w:hAnsi="Times New Roman" w:hint="eastAsia"/>
          <w:b w:val="0"/>
          <w:bCs w:val="0"/>
        </w:rPr>
        <w:t xml:space="preserve">RRC Command Request </w:t>
      </w:r>
      <w:r w:rsidR="0094003B">
        <w:rPr>
          <w:rFonts w:ascii="Times New Roman" w:hAnsi="Times New Roman"/>
          <w:b w:val="0"/>
          <w:bCs w:val="0"/>
        </w:rPr>
        <w:t xml:space="preserve">sent </w:t>
      </w:r>
      <w:r>
        <w:rPr>
          <w:rFonts w:ascii="Times New Roman" w:hAnsi="Times New Roman" w:hint="eastAsia"/>
          <w:b w:val="0"/>
          <w:bCs w:val="0"/>
        </w:rPr>
        <w:t xml:space="preserve">to the </w:t>
      </w:r>
      <w:r w:rsidR="0094003B">
        <w:rPr>
          <w:rFonts w:ascii="Times New Roman" w:hAnsi="Times New Roman"/>
          <w:b w:val="0"/>
          <w:bCs w:val="0"/>
        </w:rPr>
        <w:t>appropriate</w:t>
      </w:r>
      <w:r w:rsidR="0094003B">
        <w:rPr>
          <w:rFonts w:ascii="Times New Roman" w:hAnsi="Times New Roman" w:hint="eastAsia"/>
          <w:b w:val="0"/>
          <w:bCs w:val="0"/>
        </w:rPr>
        <w:t xml:space="preserve"> </w:t>
      </w:r>
      <w:r>
        <w:rPr>
          <w:rFonts w:ascii="Times New Roman" w:hAnsi="Times New Roman" w:hint="eastAsia"/>
          <w:b w:val="0"/>
          <w:bCs w:val="0"/>
        </w:rPr>
        <w:t>UE reader</w:t>
      </w:r>
      <w:r w:rsidR="0094003B">
        <w:rPr>
          <w:rFonts w:ascii="Times New Roman" w:hAnsi="Times New Roman"/>
          <w:b w:val="0"/>
          <w:bCs w:val="0"/>
        </w:rPr>
        <w:t>, which</w:t>
      </w:r>
      <w:r>
        <w:rPr>
          <w:rFonts w:ascii="Times New Roman" w:hAnsi="Times New Roman" w:hint="eastAsia"/>
          <w:b w:val="0"/>
          <w:bCs w:val="0"/>
        </w:rPr>
        <w:t xml:space="preserve"> then</w:t>
      </w:r>
      <w:r w:rsidDel="0094003B">
        <w:rPr>
          <w:rFonts w:ascii="Times New Roman" w:hAnsi="Times New Roman" w:hint="eastAsia"/>
          <w:b w:val="0"/>
          <w:bCs w:val="0"/>
        </w:rPr>
        <w:t xml:space="preserve"> </w:t>
      </w:r>
      <w:r>
        <w:rPr>
          <w:rFonts w:ascii="Times New Roman" w:hAnsi="Times New Roman" w:hint="eastAsia"/>
          <w:b w:val="0"/>
          <w:bCs w:val="0"/>
        </w:rPr>
        <w:t>deliver</w:t>
      </w:r>
      <w:r w:rsidR="0094003B">
        <w:rPr>
          <w:rFonts w:ascii="Times New Roman" w:hAnsi="Times New Roman"/>
          <w:b w:val="0"/>
          <w:bCs w:val="0"/>
        </w:rPr>
        <w:t>s</w:t>
      </w:r>
      <w:r>
        <w:rPr>
          <w:rFonts w:ascii="Times New Roman" w:hAnsi="Times New Roman" w:hint="eastAsia"/>
          <w:b w:val="0"/>
          <w:bCs w:val="0"/>
        </w:rPr>
        <w:t xml:space="preserve"> it to the</w:t>
      </w:r>
      <w:r w:rsidDel="0094003B">
        <w:rPr>
          <w:rFonts w:ascii="Times New Roman" w:hAnsi="Times New Roman" w:hint="eastAsia"/>
          <w:b w:val="0"/>
          <w:bCs w:val="0"/>
        </w:rPr>
        <w:t xml:space="preserve"> </w:t>
      </w:r>
      <w:r w:rsidR="0094003B">
        <w:rPr>
          <w:rFonts w:ascii="Times New Roman" w:hAnsi="Times New Roman"/>
          <w:b w:val="0"/>
          <w:bCs w:val="0"/>
        </w:rPr>
        <w:t>correct</w:t>
      </w:r>
      <w:r>
        <w:rPr>
          <w:rFonts w:ascii="Times New Roman" w:hAnsi="Times New Roman" w:hint="eastAsia"/>
          <w:b w:val="0"/>
          <w:bCs w:val="0"/>
        </w:rPr>
        <w:t xml:space="preserve"> device. </w:t>
      </w:r>
      <w:r w:rsidR="002203B0">
        <w:rPr>
          <w:rFonts w:ascii="Times New Roman" w:hAnsi="Times New Roman"/>
          <w:b w:val="0"/>
          <w:bCs w:val="0"/>
        </w:rPr>
        <w:t xml:space="preserve">This </w:t>
      </w:r>
      <w:proofErr w:type="gramStart"/>
      <w:r w:rsidR="00EB1B42">
        <w:rPr>
          <w:rFonts w:ascii="Times New Roman" w:hAnsi="Times New Roman" w:hint="eastAsia"/>
          <w:b w:val="0"/>
          <w:bCs w:val="0"/>
        </w:rPr>
        <w:t>e</w:t>
      </w:r>
      <w:r w:rsidR="002203B0">
        <w:rPr>
          <w:rFonts w:ascii="Times New Roman" w:hAnsi="Times New Roman"/>
          <w:b w:val="0"/>
          <w:bCs w:val="0"/>
        </w:rPr>
        <w:t>nsure</w:t>
      </w:r>
      <w:proofErr w:type="gramEnd"/>
      <w:r w:rsidR="002203B0">
        <w:rPr>
          <w:rFonts w:ascii="Times New Roman" w:hAnsi="Times New Roman"/>
          <w:b w:val="0"/>
          <w:bCs w:val="0"/>
        </w:rPr>
        <w:t xml:space="preserve"> proper </w:t>
      </w:r>
      <w:r>
        <w:rPr>
          <w:rFonts w:ascii="Times New Roman" w:hAnsi="Times New Roman" w:hint="eastAsia"/>
          <w:b w:val="0"/>
          <w:bCs w:val="0"/>
        </w:rPr>
        <w:t>DL routing of A-IoT data.</w:t>
      </w:r>
    </w:p>
    <w:p w14:paraId="77DA751F" w14:textId="1F9AA2E7" w:rsidR="0026264A" w:rsidRPr="0089157F" w:rsidRDefault="0026264A" w:rsidP="0056663B">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pPr>
      <w:r w:rsidRPr="00D53F45">
        <w:rPr>
          <w:rFonts w:hint="eastAsia"/>
          <w:color w:val="auto"/>
          <w:szCs w:val="20"/>
          <w:lang w:val="en-GB"/>
        </w:rPr>
        <w:lastRenderedPageBreak/>
        <w:t>For routing and transmitting a</w:t>
      </w:r>
      <w:r w:rsidR="00E00025">
        <w:rPr>
          <w:color w:val="auto"/>
          <w:szCs w:val="20"/>
          <w:lang w:val="en-GB"/>
        </w:rPr>
        <w:t>n</w:t>
      </w:r>
      <w:r w:rsidRPr="00D53F45">
        <w:rPr>
          <w:rFonts w:hint="eastAsia"/>
          <w:color w:val="auto"/>
          <w:szCs w:val="20"/>
          <w:lang w:val="en-GB"/>
        </w:rPr>
        <w:t xml:space="preserve"> A-IoT Command Request from CN, </w:t>
      </w:r>
      <w:r w:rsidR="00E00025">
        <w:rPr>
          <w:color w:val="auto"/>
          <w:szCs w:val="20"/>
          <w:lang w:val="en-GB"/>
        </w:rPr>
        <w:t xml:space="preserve">the </w:t>
      </w:r>
      <w:proofErr w:type="spellStart"/>
      <w:r w:rsidRPr="00D53F45">
        <w:rPr>
          <w:rFonts w:hint="eastAsia"/>
          <w:color w:val="auto"/>
          <w:szCs w:val="20"/>
          <w:lang w:val="en-GB"/>
        </w:rPr>
        <w:t>gNB</w:t>
      </w:r>
      <w:proofErr w:type="spellEnd"/>
      <w:r w:rsidRPr="00D53F45">
        <w:rPr>
          <w:rFonts w:hint="eastAsia"/>
          <w:color w:val="auto"/>
          <w:szCs w:val="20"/>
          <w:lang w:val="en-GB"/>
        </w:rPr>
        <w:t xml:space="preserve"> can translate the RAN A-IoT Device NGAP ID in </w:t>
      </w:r>
      <w:r w:rsidR="00E00025">
        <w:rPr>
          <w:color w:val="auto"/>
          <w:szCs w:val="20"/>
          <w:lang w:val="en-GB"/>
        </w:rPr>
        <w:t xml:space="preserve">the </w:t>
      </w:r>
      <w:r w:rsidRPr="00D53F45">
        <w:rPr>
          <w:rFonts w:hint="eastAsia"/>
          <w:color w:val="auto"/>
          <w:szCs w:val="20"/>
          <w:lang w:val="en-GB"/>
        </w:rPr>
        <w:t xml:space="preserve">NG message into the </w:t>
      </w:r>
      <w:r w:rsidR="00E00025">
        <w:rPr>
          <w:color w:val="auto"/>
          <w:szCs w:val="20"/>
          <w:lang w:val="en-GB"/>
        </w:rPr>
        <w:t>appropriate</w:t>
      </w:r>
      <w:r w:rsidR="00E00025" w:rsidRPr="00D53F45">
        <w:rPr>
          <w:rFonts w:hint="eastAsia"/>
          <w:color w:val="auto"/>
          <w:szCs w:val="20"/>
          <w:lang w:val="en-GB"/>
        </w:rPr>
        <w:t xml:space="preserve"> </w:t>
      </w:r>
      <w:r>
        <w:rPr>
          <w:rFonts w:hint="eastAsia"/>
        </w:rPr>
        <w:t xml:space="preserve">pair of </w:t>
      </w:r>
      <w:r w:rsidRPr="0089157F">
        <w:rPr>
          <w:rFonts w:hint="eastAsia"/>
        </w:rPr>
        <w:t>UE reader I</w:t>
      </w:r>
      <w:r>
        <w:rPr>
          <w:rFonts w:hint="eastAsia"/>
        </w:rPr>
        <w:t>ndex</w:t>
      </w:r>
      <w:r w:rsidRPr="0089157F">
        <w:rPr>
          <w:rFonts w:hint="eastAsia"/>
        </w:rPr>
        <w:t xml:space="preserve"> and </w:t>
      </w:r>
      <w:r>
        <w:rPr>
          <w:rFonts w:hint="eastAsia"/>
        </w:rPr>
        <w:t xml:space="preserve">Device </w:t>
      </w:r>
      <w:r w:rsidRPr="0089157F">
        <w:rPr>
          <w:rFonts w:hint="eastAsia"/>
        </w:rPr>
        <w:t>AS ID</w:t>
      </w:r>
      <w:r w:rsidRPr="0089157F">
        <w:t>.</w:t>
      </w:r>
    </w:p>
    <w:p w14:paraId="12CC2305" w14:textId="77777777" w:rsidR="0026264A" w:rsidRPr="00A42FE4" w:rsidRDefault="0026264A" w:rsidP="0026264A">
      <w:pPr>
        <w:pStyle w:val="Proposal"/>
        <w:rPr>
          <w:rFonts w:ascii="Times New Roman" w:hAnsi="Times New Roman"/>
          <w:b w:val="0"/>
          <w:bCs w:val="0"/>
        </w:rPr>
      </w:pPr>
      <w:r w:rsidRPr="00A42FE4">
        <w:rPr>
          <w:rFonts w:ascii="Times New Roman" w:hAnsi="Times New Roman" w:hint="eastAsia"/>
          <w:b w:val="0"/>
          <w:bCs w:val="0"/>
        </w:rPr>
        <w:t>Hence, we propose:</w:t>
      </w:r>
    </w:p>
    <w:p w14:paraId="3C683AED" w14:textId="1F61C63E" w:rsidR="0026264A" w:rsidRDefault="0026264A" w:rsidP="004535F6">
      <w:pPr>
        <w:pStyle w:val="Proposal"/>
        <w:numPr>
          <w:ilvl w:val="0"/>
          <w:numId w:val="7"/>
        </w:numPr>
        <w:ind w:left="1701" w:hanging="1701"/>
        <w:rPr>
          <w:rFonts w:ascii="Times New Roman" w:hAnsi="Times New Roman"/>
        </w:rPr>
      </w:pPr>
      <w:r>
        <w:rPr>
          <w:rFonts w:ascii="Times New Roman" w:hAnsi="Times New Roman" w:hint="eastAsia"/>
        </w:rPr>
        <w:t xml:space="preserve">RRC Command Request </w:t>
      </w:r>
      <w:r w:rsidR="00E00025">
        <w:rPr>
          <w:rFonts w:ascii="Times New Roman" w:hAnsi="Times New Roman"/>
        </w:rPr>
        <w:t>should</w:t>
      </w:r>
      <w:r>
        <w:rPr>
          <w:rFonts w:ascii="Times New Roman" w:hAnsi="Times New Roman" w:hint="eastAsia"/>
        </w:rPr>
        <w:t xml:space="preserve"> include</w:t>
      </w:r>
      <w:r w:rsidR="00E00025">
        <w:rPr>
          <w:rFonts w:ascii="Times New Roman" w:hAnsi="Times New Roman"/>
        </w:rPr>
        <w:t xml:space="preserve"> at least</w:t>
      </w:r>
      <w:r>
        <w:rPr>
          <w:rFonts w:ascii="Times New Roman" w:hAnsi="Times New Roman" w:hint="eastAsia"/>
        </w:rPr>
        <w:t xml:space="preserve"> the following information:</w:t>
      </w:r>
    </w:p>
    <w:p w14:paraId="05A97436" w14:textId="77777777" w:rsidR="0026264A" w:rsidRDefault="0026264A" w:rsidP="004535F6">
      <w:pPr>
        <w:pStyle w:val="Proposal"/>
        <w:numPr>
          <w:ilvl w:val="0"/>
          <w:numId w:val="14"/>
        </w:numPr>
        <w:rPr>
          <w:rFonts w:ascii="Times New Roman" w:hAnsi="Times New Roman"/>
        </w:rPr>
      </w:pPr>
      <w:r w:rsidRPr="009E1996">
        <w:rPr>
          <w:rFonts w:ascii="Times New Roman" w:hAnsi="Times New Roman"/>
        </w:rPr>
        <w:t>Device AS ID</w:t>
      </w:r>
      <w:r>
        <w:rPr>
          <w:rFonts w:ascii="Times New Roman" w:hAnsi="Times New Roman" w:hint="eastAsia"/>
        </w:rPr>
        <w:t>;</w:t>
      </w:r>
    </w:p>
    <w:p w14:paraId="50DBF47D" w14:textId="77777777" w:rsidR="0026264A" w:rsidRDefault="0026264A" w:rsidP="004535F6">
      <w:pPr>
        <w:pStyle w:val="Proposal"/>
        <w:numPr>
          <w:ilvl w:val="0"/>
          <w:numId w:val="14"/>
        </w:numPr>
        <w:rPr>
          <w:rFonts w:ascii="Times New Roman" w:hAnsi="Times New Roman"/>
        </w:rPr>
      </w:pPr>
      <w:r>
        <w:rPr>
          <w:rFonts w:ascii="Times New Roman" w:hAnsi="Times New Roman" w:hint="eastAsia"/>
        </w:rPr>
        <w:t>A-IoT NAS PDU;</w:t>
      </w:r>
    </w:p>
    <w:p w14:paraId="213F3415" w14:textId="5389C3E2" w:rsidR="0026264A" w:rsidRPr="00B005D7" w:rsidRDefault="0026264A" w:rsidP="004535F6">
      <w:pPr>
        <w:pStyle w:val="Proposal"/>
        <w:numPr>
          <w:ilvl w:val="0"/>
          <w:numId w:val="14"/>
        </w:numPr>
        <w:rPr>
          <w:rFonts w:ascii="Times New Roman" w:hAnsi="Times New Roman"/>
        </w:rPr>
      </w:pPr>
      <w:r>
        <w:rPr>
          <w:rFonts w:ascii="Times New Roman" w:hAnsi="Times New Roman" w:hint="eastAsia"/>
        </w:rPr>
        <w:t xml:space="preserve">Command Assistance Information: </w:t>
      </w:r>
      <w:r w:rsidRPr="006C6FEF">
        <w:rPr>
          <w:rFonts w:ascii="Times New Roman" w:hAnsi="Times New Roman"/>
        </w:rPr>
        <w:t>Estimate of Expected D2R Message Size</w:t>
      </w:r>
      <w:r w:rsidR="00A02E2E">
        <w:rPr>
          <w:rFonts w:ascii="Times New Roman" w:hAnsi="Times New Roman" w:hint="eastAsia"/>
        </w:rPr>
        <w:t>.</w:t>
      </w:r>
    </w:p>
    <w:p w14:paraId="10BDC6D9" w14:textId="77777777" w:rsidR="0026264A" w:rsidRPr="009E1996" w:rsidRDefault="0026264A" w:rsidP="00E11258">
      <w:pPr>
        <w:pStyle w:val="Heading3"/>
        <w:rPr>
          <w:rFonts w:ascii="Arial" w:hAnsi="Arial" w:cs="Arial"/>
          <w:sz w:val="22"/>
          <w:szCs w:val="22"/>
          <w:u w:val="single"/>
          <w:lang w:val="x-none"/>
        </w:rPr>
      </w:pPr>
      <w:r w:rsidRPr="009E1996">
        <w:rPr>
          <w:rFonts w:ascii="Arial" w:hAnsi="Arial" w:cs="Arial"/>
          <w:sz w:val="22"/>
          <w:szCs w:val="22"/>
          <w:u w:val="single"/>
          <w:lang w:val="x-none"/>
        </w:rPr>
        <w:t>Failure case</w:t>
      </w:r>
    </w:p>
    <w:p w14:paraId="5B8235AB" w14:textId="11590535" w:rsidR="0026264A" w:rsidRPr="00DA261A" w:rsidRDefault="004A04A0" w:rsidP="0026264A">
      <w:pPr>
        <w:pStyle w:val="Proposal"/>
        <w:rPr>
          <w:rFonts w:ascii="Times New Roman" w:hAnsi="Times New Roman"/>
          <w:b w:val="0"/>
          <w:bCs w:val="0"/>
        </w:rPr>
      </w:pPr>
      <w:r>
        <w:rPr>
          <w:rFonts w:ascii="Times New Roman" w:hAnsi="Times New Roman"/>
          <w:b w:val="0"/>
          <w:bCs w:val="0"/>
          <w:lang w:val="en-US"/>
        </w:rPr>
        <w:t>O</w:t>
      </w:r>
      <w:r w:rsidR="0026264A">
        <w:rPr>
          <w:rFonts w:ascii="Times New Roman" w:hAnsi="Times New Roman" w:hint="eastAsia"/>
          <w:b w:val="0"/>
          <w:bCs w:val="0"/>
        </w:rPr>
        <w:t>n</w:t>
      </w:r>
      <w:r>
        <w:rPr>
          <w:rFonts w:ascii="Times New Roman" w:hAnsi="Times New Roman"/>
          <w:b w:val="0"/>
          <w:bCs w:val="0"/>
        </w:rPr>
        <w:t xml:space="preserve"> the</w:t>
      </w:r>
      <w:r w:rsidR="0026264A">
        <w:rPr>
          <w:rFonts w:ascii="Times New Roman" w:hAnsi="Times New Roman" w:hint="eastAsia"/>
          <w:b w:val="0"/>
          <w:bCs w:val="0"/>
        </w:rPr>
        <w:t xml:space="preserve"> NG interface, </w:t>
      </w:r>
      <w:r>
        <w:rPr>
          <w:rFonts w:ascii="Times New Roman" w:hAnsi="Times New Roman"/>
          <w:b w:val="0"/>
          <w:bCs w:val="0"/>
        </w:rPr>
        <w:t>nearly</w:t>
      </w:r>
      <w:r>
        <w:rPr>
          <w:rFonts w:ascii="Times New Roman" w:hAnsi="Times New Roman" w:hint="eastAsia"/>
          <w:b w:val="0"/>
          <w:bCs w:val="0"/>
        </w:rPr>
        <w:t xml:space="preserve"> </w:t>
      </w:r>
      <w:r w:rsidR="0026264A">
        <w:rPr>
          <w:rFonts w:ascii="Times New Roman" w:hAnsi="Times New Roman" w:hint="eastAsia"/>
          <w:b w:val="0"/>
          <w:bCs w:val="0"/>
        </w:rPr>
        <w:t xml:space="preserve">all of DL A-IoT Request messages will have a corresponding separate Failure message to </w:t>
      </w:r>
      <w:r>
        <w:rPr>
          <w:rFonts w:ascii="Times New Roman" w:hAnsi="Times New Roman"/>
          <w:b w:val="0"/>
          <w:bCs w:val="0"/>
        </w:rPr>
        <w:t>report</w:t>
      </w:r>
      <w:r>
        <w:rPr>
          <w:rFonts w:ascii="Times New Roman" w:hAnsi="Times New Roman" w:hint="eastAsia"/>
          <w:b w:val="0"/>
          <w:bCs w:val="0"/>
        </w:rPr>
        <w:t xml:space="preserve"> </w:t>
      </w:r>
      <w:r w:rsidR="0026264A">
        <w:rPr>
          <w:rFonts w:ascii="Times New Roman" w:hAnsi="Times New Roman" w:hint="eastAsia"/>
          <w:b w:val="0"/>
          <w:bCs w:val="0"/>
        </w:rPr>
        <w:t xml:space="preserve">the reason </w:t>
      </w:r>
      <w:r>
        <w:rPr>
          <w:rFonts w:ascii="Times New Roman" w:hAnsi="Times New Roman"/>
          <w:b w:val="0"/>
          <w:bCs w:val="0"/>
        </w:rPr>
        <w:t>for</w:t>
      </w:r>
      <w:r>
        <w:rPr>
          <w:rFonts w:ascii="Times New Roman" w:hAnsi="Times New Roman" w:hint="eastAsia"/>
          <w:b w:val="0"/>
          <w:bCs w:val="0"/>
        </w:rPr>
        <w:t xml:space="preserve"> </w:t>
      </w:r>
      <w:r w:rsidR="0026264A">
        <w:rPr>
          <w:rFonts w:ascii="Times New Roman" w:hAnsi="Times New Roman" w:hint="eastAsia"/>
          <w:b w:val="0"/>
          <w:bCs w:val="0"/>
        </w:rPr>
        <w:t xml:space="preserve">NG </w:t>
      </w:r>
      <w:r>
        <w:rPr>
          <w:rFonts w:ascii="Times New Roman" w:hAnsi="Times New Roman"/>
          <w:b w:val="0"/>
          <w:bCs w:val="0"/>
        </w:rPr>
        <w:t xml:space="preserve">interface </w:t>
      </w:r>
      <w:r w:rsidR="0026264A">
        <w:rPr>
          <w:rFonts w:ascii="Times New Roman" w:hAnsi="Times New Roman" w:hint="eastAsia"/>
          <w:b w:val="0"/>
          <w:bCs w:val="0"/>
        </w:rPr>
        <w:t xml:space="preserve">failure. Similarly, RAN2 needs to discuss whether failure </w:t>
      </w:r>
      <w:r>
        <w:rPr>
          <w:rFonts w:ascii="Times New Roman" w:hAnsi="Times New Roman"/>
          <w:b w:val="0"/>
          <w:bCs w:val="0"/>
        </w:rPr>
        <w:t>may also occur on</w:t>
      </w:r>
      <w:r w:rsidR="0026264A">
        <w:rPr>
          <w:rFonts w:ascii="Times New Roman" w:hAnsi="Times New Roman" w:hint="eastAsia"/>
          <w:b w:val="0"/>
          <w:bCs w:val="0"/>
        </w:rPr>
        <w:t xml:space="preserve"> the </w:t>
      </w:r>
      <w:proofErr w:type="spellStart"/>
      <w:r w:rsidR="0026264A">
        <w:rPr>
          <w:rFonts w:ascii="Times New Roman" w:hAnsi="Times New Roman" w:hint="eastAsia"/>
          <w:b w:val="0"/>
          <w:bCs w:val="0"/>
        </w:rPr>
        <w:t>Uu</w:t>
      </w:r>
      <w:proofErr w:type="spellEnd"/>
      <w:r w:rsidR="0026264A">
        <w:rPr>
          <w:rFonts w:ascii="Times New Roman" w:hAnsi="Times New Roman" w:hint="eastAsia"/>
          <w:b w:val="0"/>
          <w:bCs w:val="0"/>
        </w:rPr>
        <w:t xml:space="preserve"> interface and the reasons for failure</w:t>
      </w:r>
      <w:r w:rsidR="0084563E">
        <w:rPr>
          <w:rFonts w:ascii="Times New Roman" w:hAnsi="Times New Roman"/>
          <w:b w:val="0"/>
          <w:bCs w:val="0"/>
        </w:rPr>
        <w:t>s</w:t>
      </w:r>
      <w:r w:rsidR="0026264A">
        <w:rPr>
          <w:rFonts w:ascii="Times New Roman" w:hAnsi="Times New Roman" w:hint="eastAsia"/>
          <w:b w:val="0"/>
          <w:bCs w:val="0"/>
        </w:rPr>
        <w:t xml:space="preserve"> </w:t>
      </w:r>
      <w:r w:rsidR="0084563E">
        <w:rPr>
          <w:rFonts w:ascii="Times New Roman" w:hAnsi="Times New Roman"/>
          <w:b w:val="0"/>
          <w:bCs w:val="0"/>
        </w:rPr>
        <w:t>should</w:t>
      </w:r>
      <w:r w:rsidR="0026264A">
        <w:rPr>
          <w:rFonts w:ascii="Times New Roman" w:hAnsi="Times New Roman" w:hint="eastAsia"/>
          <w:b w:val="0"/>
          <w:bCs w:val="0"/>
        </w:rPr>
        <w:t xml:space="preserve"> be reported from </w:t>
      </w:r>
      <w:r w:rsidR="0084563E">
        <w:rPr>
          <w:rFonts w:ascii="Times New Roman" w:hAnsi="Times New Roman"/>
          <w:b w:val="0"/>
          <w:bCs w:val="0"/>
        </w:rPr>
        <w:t xml:space="preserve">the </w:t>
      </w:r>
      <w:r w:rsidR="0026264A">
        <w:rPr>
          <w:rFonts w:ascii="Times New Roman" w:hAnsi="Times New Roman" w:hint="eastAsia"/>
          <w:b w:val="0"/>
          <w:bCs w:val="0"/>
        </w:rPr>
        <w:t xml:space="preserve">UE reader to </w:t>
      </w:r>
      <w:r w:rsidR="0084563E">
        <w:rPr>
          <w:rFonts w:ascii="Times New Roman" w:hAnsi="Times New Roman"/>
          <w:b w:val="0"/>
          <w:bCs w:val="0"/>
        </w:rPr>
        <w:t xml:space="preserve">the </w:t>
      </w:r>
      <w:proofErr w:type="spellStart"/>
      <w:r w:rsidR="0026264A">
        <w:rPr>
          <w:rFonts w:ascii="Times New Roman" w:hAnsi="Times New Roman" w:hint="eastAsia"/>
          <w:b w:val="0"/>
          <w:bCs w:val="0"/>
        </w:rPr>
        <w:t>gNB</w:t>
      </w:r>
      <w:proofErr w:type="spellEnd"/>
      <w:r w:rsidR="0026264A">
        <w:rPr>
          <w:rFonts w:ascii="Times New Roman" w:hAnsi="Times New Roman" w:hint="eastAsia"/>
          <w:b w:val="0"/>
          <w:bCs w:val="0"/>
        </w:rPr>
        <w:t xml:space="preserve">. If Failure reporting is </w:t>
      </w:r>
      <w:r w:rsidR="0084563E">
        <w:rPr>
          <w:rFonts w:ascii="Times New Roman" w:hAnsi="Times New Roman"/>
          <w:b w:val="0"/>
          <w:bCs w:val="0"/>
        </w:rPr>
        <w:t xml:space="preserve">deemed </w:t>
      </w:r>
      <w:r w:rsidR="0026264A">
        <w:rPr>
          <w:rFonts w:ascii="Times New Roman" w:hAnsi="Times New Roman" w:hint="eastAsia"/>
          <w:b w:val="0"/>
          <w:bCs w:val="0"/>
        </w:rPr>
        <w:t xml:space="preserve">necessary, </w:t>
      </w:r>
      <w:r w:rsidR="0084563E">
        <w:rPr>
          <w:rFonts w:ascii="Times New Roman" w:hAnsi="Times New Roman"/>
          <w:b w:val="0"/>
          <w:bCs w:val="0"/>
        </w:rPr>
        <w:t xml:space="preserve">the </w:t>
      </w:r>
      <w:r w:rsidR="0026264A">
        <w:rPr>
          <w:rFonts w:ascii="Times New Roman" w:hAnsi="Times New Roman" w:hint="eastAsia"/>
          <w:b w:val="0"/>
          <w:bCs w:val="0"/>
        </w:rPr>
        <w:t xml:space="preserve">failure causes </w:t>
      </w:r>
      <w:r w:rsidR="0084563E">
        <w:rPr>
          <w:rFonts w:ascii="Times New Roman" w:hAnsi="Times New Roman"/>
          <w:b w:val="0"/>
          <w:bCs w:val="0"/>
        </w:rPr>
        <w:t>for the</w:t>
      </w:r>
      <w:r w:rsidR="0084563E">
        <w:rPr>
          <w:rFonts w:ascii="Times New Roman" w:hAnsi="Times New Roman" w:hint="eastAsia"/>
          <w:b w:val="0"/>
          <w:bCs w:val="0"/>
        </w:rPr>
        <w:t xml:space="preserve"> </w:t>
      </w:r>
      <w:proofErr w:type="spellStart"/>
      <w:r w:rsidR="0026264A">
        <w:rPr>
          <w:rFonts w:ascii="Times New Roman" w:hAnsi="Times New Roman" w:hint="eastAsia"/>
          <w:b w:val="0"/>
          <w:bCs w:val="0"/>
        </w:rPr>
        <w:t>Uu</w:t>
      </w:r>
      <w:proofErr w:type="spellEnd"/>
      <w:r w:rsidR="0026264A">
        <w:rPr>
          <w:rFonts w:ascii="Times New Roman" w:hAnsi="Times New Roman" w:hint="eastAsia"/>
          <w:b w:val="0"/>
          <w:bCs w:val="0"/>
        </w:rPr>
        <w:t xml:space="preserve"> interface should be designed separately based on </w:t>
      </w:r>
      <w:r w:rsidR="0084563E">
        <w:rPr>
          <w:rFonts w:ascii="Times New Roman" w:hAnsi="Times New Roman"/>
          <w:b w:val="0"/>
          <w:bCs w:val="0"/>
        </w:rPr>
        <w:t>specific</w:t>
      </w:r>
      <w:r w:rsidR="0084563E">
        <w:rPr>
          <w:rFonts w:ascii="Times New Roman" w:hAnsi="Times New Roman" w:hint="eastAsia"/>
          <w:b w:val="0"/>
          <w:bCs w:val="0"/>
        </w:rPr>
        <w:t xml:space="preserve"> </w:t>
      </w:r>
      <w:proofErr w:type="spellStart"/>
      <w:r w:rsidR="0026264A">
        <w:rPr>
          <w:rFonts w:ascii="Times New Roman" w:hAnsi="Times New Roman" w:hint="eastAsia"/>
          <w:b w:val="0"/>
          <w:bCs w:val="0"/>
        </w:rPr>
        <w:t>Uu</w:t>
      </w:r>
      <w:proofErr w:type="spellEnd"/>
      <w:r w:rsidR="0026264A">
        <w:rPr>
          <w:rFonts w:ascii="Times New Roman" w:hAnsi="Times New Roman" w:hint="eastAsia"/>
          <w:b w:val="0"/>
          <w:bCs w:val="0"/>
        </w:rPr>
        <w:t xml:space="preserve"> </w:t>
      </w:r>
      <w:r w:rsidR="0084563E">
        <w:rPr>
          <w:rFonts w:ascii="Times New Roman" w:hAnsi="Times New Roman"/>
          <w:b w:val="0"/>
          <w:bCs w:val="0"/>
        </w:rPr>
        <w:t xml:space="preserve">interface </w:t>
      </w:r>
      <w:r w:rsidR="0026264A">
        <w:rPr>
          <w:rFonts w:ascii="Times New Roman" w:hAnsi="Times New Roman" w:hint="eastAsia"/>
          <w:b w:val="0"/>
          <w:bCs w:val="0"/>
        </w:rPr>
        <w:t xml:space="preserve">requirements and </w:t>
      </w:r>
      <w:r w:rsidR="0084563E">
        <w:rPr>
          <w:rFonts w:ascii="Times New Roman" w:hAnsi="Times New Roman"/>
          <w:b w:val="0"/>
          <w:bCs w:val="0"/>
        </w:rPr>
        <w:t>should</w:t>
      </w:r>
      <w:r w:rsidR="0084563E">
        <w:rPr>
          <w:rFonts w:ascii="Times New Roman" w:hAnsi="Times New Roman" w:hint="eastAsia"/>
          <w:b w:val="0"/>
          <w:bCs w:val="0"/>
        </w:rPr>
        <w:t xml:space="preserve"> </w:t>
      </w:r>
      <w:r w:rsidR="0026264A">
        <w:rPr>
          <w:rFonts w:ascii="Times New Roman" w:hAnsi="Times New Roman" w:hint="eastAsia"/>
          <w:b w:val="0"/>
          <w:bCs w:val="0"/>
        </w:rPr>
        <w:t xml:space="preserve">not reuse those </w:t>
      </w:r>
      <w:r w:rsidR="0084563E">
        <w:rPr>
          <w:rFonts w:ascii="Times New Roman" w:hAnsi="Times New Roman"/>
          <w:b w:val="0"/>
          <w:bCs w:val="0"/>
        </w:rPr>
        <w:t>defined for the</w:t>
      </w:r>
      <w:r w:rsidR="0026264A">
        <w:rPr>
          <w:rFonts w:ascii="Times New Roman" w:hAnsi="Times New Roman" w:hint="eastAsia"/>
          <w:b w:val="0"/>
          <w:bCs w:val="0"/>
        </w:rPr>
        <w:t xml:space="preserve"> NG interface.</w:t>
      </w:r>
    </w:p>
    <w:p w14:paraId="2D51BBDC" w14:textId="672CA711" w:rsidR="0026264A" w:rsidRDefault="007E7101" w:rsidP="004535F6">
      <w:pPr>
        <w:pStyle w:val="Proposal"/>
        <w:numPr>
          <w:ilvl w:val="0"/>
          <w:numId w:val="7"/>
        </w:numPr>
        <w:ind w:left="1701" w:hanging="1701"/>
        <w:rPr>
          <w:rFonts w:ascii="Times New Roman" w:hAnsi="Times New Roman"/>
        </w:rPr>
      </w:pPr>
      <w:r>
        <w:rPr>
          <w:rFonts w:ascii="Times New Roman" w:hAnsi="Times New Roman"/>
        </w:rPr>
        <w:t xml:space="preserve">The </w:t>
      </w:r>
      <w:r w:rsidR="0026264A">
        <w:rPr>
          <w:rFonts w:ascii="Times New Roman" w:hAnsi="Times New Roman" w:hint="eastAsia"/>
        </w:rPr>
        <w:t xml:space="preserve">RRC Inventory/Command Failure case, if necessary, may report </w:t>
      </w:r>
      <w:proofErr w:type="spellStart"/>
      <w:r w:rsidR="0026264A">
        <w:rPr>
          <w:rFonts w:ascii="Times New Roman" w:hAnsi="Times New Roman" w:hint="eastAsia"/>
        </w:rPr>
        <w:t>Uu</w:t>
      </w:r>
      <w:proofErr w:type="spellEnd"/>
      <w:r w:rsidR="0026264A">
        <w:rPr>
          <w:rFonts w:ascii="Times New Roman" w:hAnsi="Times New Roman" w:hint="eastAsia"/>
        </w:rPr>
        <w:t xml:space="preserve"> </w:t>
      </w:r>
      <w:r w:rsidR="003C688A">
        <w:rPr>
          <w:rFonts w:ascii="Times New Roman" w:hAnsi="Times New Roman"/>
        </w:rPr>
        <w:t xml:space="preserve">interface </w:t>
      </w:r>
      <w:r w:rsidR="0026264A">
        <w:rPr>
          <w:rFonts w:ascii="Times New Roman" w:hAnsi="Times New Roman" w:hint="eastAsia"/>
        </w:rPr>
        <w:t xml:space="preserve">failure cause(s) to </w:t>
      </w:r>
      <w:r w:rsidR="003C688A">
        <w:rPr>
          <w:rFonts w:ascii="Times New Roman" w:hAnsi="Times New Roman"/>
        </w:rPr>
        <w:t>the</w:t>
      </w:r>
      <w:r w:rsidR="003C688A">
        <w:rPr>
          <w:rFonts w:ascii="Times New Roman" w:hAnsi="Times New Roman" w:hint="eastAsia"/>
        </w:rPr>
        <w:t xml:space="preserve"> </w:t>
      </w:r>
      <w:r w:rsidR="0026264A">
        <w:rPr>
          <w:rFonts w:ascii="Times New Roman" w:hAnsi="Times New Roman" w:hint="eastAsia"/>
        </w:rPr>
        <w:t xml:space="preserve">serving </w:t>
      </w:r>
      <w:proofErr w:type="spellStart"/>
      <w:r w:rsidR="0026264A">
        <w:rPr>
          <w:rFonts w:ascii="Times New Roman" w:hAnsi="Times New Roman" w:hint="eastAsia"/>
        </w:rPr>
        <w:t>gNB</w:t>
      </w:r>
      <w:proofErr w:type="spellEnd"/>
      <w:r w:rsidR="00D84A5D">
        <w:rPr>
          <w:rFonts w:ascii="Times New Roman" w:hAnsi="Times New Roman" w:hint="eastAsia"/>
        </w:rPr>
        <w:t>.</w:t>
      </w:r>
    </w:p>
    <w:p w14:paraId="38DEECB6" w14:textId="5DBB575B" w:rsidR="0026264A" w:rsidRPr="009767FF" w:rsidRDefault="0026264A" w:rsidP="0026264A">
      <w:pPr>
        <w:pStyle w:val="Heading2"/>
        <w:numPr>
          <w:ilvl w:val="1"/>
          <w:numId w:val="3"/>
        </w:numPr>
        <w:ind w:left="567" w:hanging="567"/>
        <w:rPr>
          <w:b w:val="0"/>
          <w:sz w:val="28"/>
          <w:lang w:val="en-US"/>
        </w:rPr>
      </w:pPr>
      <w:proofErr w:type="spellStart"/>
      <w:r w:rsidRPr="009767FF">
        <w:rPr>
          <w:rFonts w:hint="eastAsia"/>
          <w:b w:val="0"/>
          <w:sz w:val="28"/>
          <w:lang w:val="en-US"/>
        </w:rPr>
        <w:t>AIoT</w:t>
      </w:r>
      <w:proofErr w:type="spellEnd"/>
      <w:r w:rsidRPr="009767FF">
        <w:rPr>
          <w:rFonts w:hint="eastAsia"/>
          <w:b w:val="0"/>
          <w:sz w:val="28"/>
          <w:lang w:val="en-US"/>
        </w:rPr>
        <w:t xml:space="preserve"> Radio Resource </w:t>
      </w:r>
      <w:proofErr w:type="spellStart"/>
      <w:r w:rsidRPr="009767FF">
        <w:rPr>
          <w:rFonts w:hint="eastAsia"/>
          <w:b w:val="0"/>
          <w:sz w:val="28"/>
          <w:lang w:val="en-US"/>
        </w:rPr>
        <w:t>Allocaiton</w:t>
      </w:r>
      <w:proofErr w:type="spellEnd"/>
      <w:r w:rsidRPr="009767FF">
        <w:rPr>
          <w:rFonts w:hint="eastAsia"/>
          <w:b w:val="0"/>
          <w:sz w:val="28"/>
          <w:lang w:val="en-US"/>
        </w:rPr>
        <w:t xml:space="preserve"> and Validity</w:t>
      </w:r>
    </w:p>
    <w:p w14:paraId="42A7E02E" w14:textId="77777777" w:rsidR="00EB323B" w:rsidRPr="009E1996" w:rsidRDefault="00EB323B" w:rsidP="00EB323B">
      <w:pPr>
        <w:pStyle w:val="Heading3"/>
        <w:rPr>
          <w:rFonts w:ascii="Arial" w:hAnsi="Arial" w:cs="Arial"/>
          <w:sz w:val="22"/>
          <w:szCs w:val="22"/>
          <w:u w:val="single"/>
          <w:lang w:val="x-none"/>
        </w:rPr>
      </w:pPr>
      <w:r w:rsidRPr="009E1996">
        <w:rPr>
          <w:rFonts w:ascii="Arial" w:hAnsi="Arial" w:cs="Arial"/>
          <w:sz w:val="22"/>
          <w:szCs w:val="22"/>
          <w:u w:val="single"/>
          <w:lang w:val="x-none"/>
        </w:rPr>
        <w:t>A-IoT resource allocation request procedure</w:t>
      </w:r>
    </w:p>
    <w:p w14:paraId="3D501AF4" w14:textId="77777777" w:rsidR="00EB323B" w:rsidRDefault="00EB323B" w:rsidP="00EB323B">
      <w:pPr>
        <w:pStyle w:val="Doc-text2"/>
        <w:ind w:left="0" w:firstLine="0"/>
        <w:rPr>
          <w:rFonts w:ascii="Times New Roman" w:hAnsi="Times New Roman" w:cs="Times New Roman"/>
          <w:sz w:val="20"/>
          <w:lang w:eastAsia="zh-CN"/>
        </w:rPr>
      </w:pPr>
      <w:r>
        <w:rPr>
          <w:rFonts w:ascii="Times New Roman" w:hAnsi="Times New Roman" w:cs="Times New Roman"/>
          <w:sz w:val="20"/>
          <w:lang w:eastAsia="zh-CN"/>
        </w:rPr>
        <w:t xml:space="preserve">According to </w:t>
      </w:r>
      <w:r w:rsidRPr="006A372E">
        <w:rPr>
          <w:rFonts w:ascii="Times New Roman" w:hAnsi="Times New Roman" w:cs="Times New Roman"/>
          <w:sz w:val="20"/>
          <w:lang w:eastAsia="zh-CN"/>
        </w:rPr>
        <w:t>TR 38.769</w:t>
      </w:r>
      <w:r>
        <w:rPr>
          <w:rFonts w:ascii="Times New Roman" w:hAnsi="Times New Roman" w:cs="Times New Roman"/>
          <w:sz w:val="20"/>
          <w:lang w:eastAsia="zh-CN"/>
        </w:rPr>
        <w:t>, two</w:t>
      </w:r>
      <w:r w:rsidRPr="006A372E">
        <w:rPr>
          <w:rFonts w:ascii="Times New Roman" w:hAnsi="Times New Roman" w:cs="Times New Roman"/>
          <w:sz w:val="20"/>
          <w:lang w:eastAsia="zh-CN"/>
        </w:rPr>
        <w:t xml:space="preserve"> alternatives</w:t>
      </w:r>
      <w:r>
        <w:rPr>
          <w:rFonts w:ascii="Times New Roman" w:hAnsi="Times New Roman" w:cs="Times New Roman"/>
          <w:sz w:val="20"/>
          <w:lang w:eastAsia="zh-CN"/>
        </w:rPr>
        <w:t xml:space="preserve"> for </w:t>
      </w:r>
      <w:r w:rsidRPr="006A372E">
        <w:rPr>
          <w:rFonts w:ascii="Times New Roman" w:hAnsi="Times New Roman" w:cs="Times New Roman"/>
          <w:sz w:val="20"/>
          <w:lang w:eastAsia="zh-CN"/>
        </w:rPr>
        <w:t>the radio resources allocation request ha</w:t>
      </w:r>
      <w:r>
        <w:rPr>
          <w:rFonts w:ascii="Times New Roman" w:hAnsi="Times New Roman" w:cs="Times New Roman"/>
          <w:sz w:val="20"/>
          <w:lang w:eastAsia="zh-CN"/>
        </w:rPr>
        <w:t>ve</w:t>
      </w:r>
      <w:r w:rsidRPr="006A372E">
        <w:rPr>
          <w:rFonts w:ascii="Times New Roman" w:hAnsi="Times New Roman" w:cs="Times New Roman"/>
          <w:sz w:val="20"/>
          <w:lang w:eastAsia="zh-CN"/>
        </w:rPr>
        <w:t xml:space="preserve"> been studied</w:t>
      </w:r>
      <w:r>
        <w:rPr>
          <w:rFonts w:ascii="Times New Roman" w:hAnsi="Times New Roman" w:cs="Times New Roman"/>
          <w:sz w:val="20"/>
          <w:lang w:eastAsia="zh-CN"/>
        </w:rPr>
        <w:t xml:space="preserve">, which are </w:t>
      </w:r>
      <w:proofErr w:type="spellStart"/>
      <w:r>
        <w:rPr>
          <w:rFonts w:ascii="Times New Roman" w:hAnsi="Times New Roman" w:cs="Times New Roman"/>
          <w:sz w:val="20"/>
          <w:lang w:eastAsia="zh-CN"/>
        </w:rPr>
        <w:t>describled</w:t>
      </w:r>
      <w:proofErr w:type="spellEnd"/>
      <w:r>
        <w:rPr>
          <w:rFonts w:ascii="Times New Roman" w:hAnsi="Times New Roman" w:cs="Times New Roman"/>
          <w:sz w:val="20"/>
          <w:lang w:eastAsia="zh-CN"/>
        </w:rPr>
        <w:t xml:space="preserve"> as below:</w:t>
      </w:r>
    </w:p>
    <w:tbl>
      <w:tblPr>
        <w:tblStyle w:val="TableGrid"/>
        <w:tblW w:w="0" w:type="auto"/>
        <w:tblLook w:val="04A0" w:firstRow="1" w:lastRow="0" w:firstColumn="1" w:lastColumn="0" w:noHBand="0" w:noVBand="1"/>
      </w:tblPr>
      <w:tblGrid>
        <w:gridCol w:w="9016"/>
      </w:tblGrid>
      <w:tr w:rsidR="00EB323B" w14:paraId="68D58CC0" w14:textId="77777777" w:rsidTr="000F7DFE">
        <w:tc>
          <w:tcPr>
            <w:tcW w:w="9016" w:type="dxa"/>
          </w:tcPr>
          <w:p w14:paraId="4526DF1A" w14:textId="77777777" w:rsidR="00EB323B" w:rsidRPr="004314DD" w:rsidRDefault="00EB323B" w:rsidP="000F7DFE">
            <w:pPr>
              <w:widowControl/>
              <w:spacing w:after="180"/>
              <w:rPr>
                <w:rFonts w:ascii="Times New Roman" w:hAnsi="Times New Roman" w:cs="Times New Roman"/>
                <w:color w:val="FF0000"/>
                <w:kern w:val="0"/>
                <w:sz w:val="20"/>
                <w:szCs w:val="20"/>
              </w:rPr>
            </w:pPr>
            <w:r w:rsidRPr="004314DD">
              <w:rPr>
                <w:rFonts w:ascii="Times New Roman" w:hAnsi="Times New Roman" w:cs="Times New Roman" w:hint="eastAsia"/>
                <w:color w:val="FF0000"/>
                <w:kern w:val="0"/>
                <w:sz w:val="20"/>
                <w:szCs w:val="20"/>
              </w:rPr>
              <w:t>F</w:t>
            </w:r>
            <w:r w:rsidRPr="004314DD">
              <w:rPr>
                <w:rFonts w:ascii="Times New Roman" w:hAnsi="Times New Roman" w:cs="Times New Roman"/>
                <w:color w:val="FF0000"/>
                <w:kern w:val="0"/>
                <w:sz w:val="20"/>
                <w:szCs w:val="20"/>
              </w:rPr>
              <w:t xml:space="preserve">rom TR </w:t>
            </w:r>
            <w:r w:rsidRPr="00E165CF">
              <w:rPr>
                <w:rFonts w:ascii="Times New Roman" w:hAnsi="Times New Roman" w:cs="Times New Roman"/>
                <w:color w:val="FF0000"/>
                <w:kern w:val="0"/>
                <w:sz w:val="20"/>
                <w:szCs w:val="20"/>
              </w:rPr>
              <w:t>38769-j00</w:t>
            </w:r>
          </w:p>
          <w:p w14:paraId="7F49C7D3" w14:textId="77777777" w:rsidR="00EB323B" w:rsidRPr="000E0532" w:rsidRDefault="00EB323B" w:rsidP="000F7DFE">
            <w:pPr>
              <w:rPr>
                <w:rFonts w:ascii="Times New Roman" w:eastAsia="等线" w:hAnsi="Times New Roman" w:cs="Times New Roman"/>
                <w:sz w:val="20"/>
                <w:szCs w:val="20"/>
              </w:rPr>
            </w:pPr>
            <w:r w:rsidRPr="000E0532">
              <w:rPr>
                <w:rFonts w:ascii="Times New Roman" w:eastAsia="等线" w:hAnsi="Times New Roman" w:cs="Times New Roman"/>
                <w:sz w:val="20"/>
                <w:szCs w:val="20"/>
              </w:rPr>
              <w:t>For the radio resources allocation request, following alternatives are studied:</w:t>
            </w:r>
          </w:p>
          <w:p w14:paraId="4C83F29F" w14:textId="77777777" w:rsidR="00EB323B" w:rsidRPr="000E0532" w:rsidRDefault="00EB323B" w:rsidP="000F7DFE">
            <w:pPr>
              <w:ind w:left="568" w:hanging="284"/>
              <w:rPr>
                <w:rFonts w:ascii="Times New Roman" w:eastAsia="等线" w:hAnsi="Times New Roman" w:cs="Times New Roman"/>
                <w:noProof/>
                <w:sz w:val="20"/>
                <w:szCs w:val="20"/>
                <w:lang w:eastAsia="ko-KR"/>
              </w:rPr>
            </w:pPr>
            <w:r w:rsidRPr="000E0532">
              <w:rPr>
                <w:rFonts w:ascii="Times New Roman" w:eastAsia="等线" w:hAnsi="Times New Roman" w:cs="Times New Roman"/>
                <w:noProof/>
                <w:sz w:val="20"/>
                <w:szCs w:val="20"/>
                <w:lang w:eastAsia="ko-KR"/>
              </w:rPr>
              <w:t>-</w:t>
            </w:r>
            <w:r w:rsidRPr="000E0532">
              <w:rPr>
                <w:rFonts w:ascii="Times New Roman" w:eastAsia="等线" w:hAnsi="Times New Roman" w:cs="Times New Roman"/>
                <w:noProof/>
                <w:sz w:val="20"/>
                <w:szCs w:val="20"/>
                <w:lang w:eastAsia="ko-KR"/>
              </w:rPr>
              <w:tab/>
              <w:t xml:space="preserve">Alternative 1: BS configures/allocates </w:t>
            </w:r>
            <w:r w:rsidRPr="000E0532">
              <w:rPr>
                <w:rFonts w:ascii="Times New Roman" w:hAnsi="Times New Roman" w:cs="Times New Roman"/>
                <w:noProof/>
                <w:sz w:val="20"/>
                <w:szCs w:val="20"/>
                <w:lang w:eastAsia="ko-KR"/>
              </w:rPr>
              <w:t xml:space="preserve">a set </w:t>
            </w:r>
            <w:r w:rsidRPr="000E0532">
              <w:rPr>
                <w:rFonts w:ascii="Times New Roman" w:eastAsia="等线" w:hAnsi="Times New Roman" w:cs="Times New Roman"/>
                <w:noProof/>
                <w:sz w:val="20"/>
                <w:szCs w:val="20"/>
                <w:lang w:eastAsia="ko-KR"/>
              </w:rPr>
              <w:t xml:space="preserve">A-IoT radio resource to the UE reader, in response to a request from the UE reader; </w:t>
            </w:r>
            <w:r w:rsidRPr="000E0532">
              <w:rPr>
                <w:rFonts w:ascii="Times New Roman" w:eastAsia="等线" w:hAnsi="Times New Roman" w:cs="Times New Roman"/>
                <w:noProof/>
                <w:sz w:val="20"/>
                <w:szCs w:val="20"/>
                <w:highlight w:val="yellow"/>
                <w:lang w:eastAsia="ko-KR"/>
              </w:rPr>
              <w:t>and/or</w:t>
            </w:r>
          </w:p>
          <w:p w14:paraId="7CFF9919" w14:textId="77777777" w:rsidR="00EB323B" w:rsidRPr="000E0532" w:rsidRDefault="00EB323B" w:rsidP="000F7DFE">
            <w:pPr>
              <w:ind w:left="568" w:hanging="284"/>
              <w:rPr>
                <w:rFonts w:ascii="Times New Roman" w:eastAsia="等线" w:hAnsi="Times New Roman" w:cs="Times New Roman"/>
                <w:noProof/>
                <w:sz w:val="20"/>
                <w:szCs w:val="20"/>
                <w:lang w:eastAsia="ko-KR"/>
              </w:rPr>
            </w:pPr>
            <w:r w:rsidRPr="000E0532">
              <w:rPr>
                <w:rFonts w:ascii="Times New Roman" w:eastAsia="等线" w:hAnsi="Times New Roman" w:cs="Times New Roman"/>
                <w:noProof/>
                <w:sz w:val="20"/>
                <w:szCs w:val="20"/>
                <w:lang w:eastAsia="ko-KR"/>
              </w:rPr>
              <w:t>-</w:t>
            </w:r>
            <w:r w:rsidRPr="000E0532">
              <w:rPr>
                <w:rFonts w:ascii="Times New Roman" w:eastAsia="等线" w:hAnsi="Times New Roman" w:cs="Times New Roman"/>
                <w:noProof/>
                <w:sz w:val="20"/>
                <w:szCs w:val="20"/>
                <w:lang w:eastAsia="ko-KR"/>
              </w:rPr>
              <w:tab/>
              <w:t xml:space="preserve">Alternative 2: BS configures/allocates </w:t>
            </w:r>
            <w:r w:rsidRPr="000E0532">
              <w:rPr>
                <w:rFonts w:ascii="Times New Roman" w:hAnsi="Times New Roman" w:cs="Times New Roman"/>
                <w:noProof/>
                <w:sz w:val="20"/>
                <w:szCs w:val="20"/>
                <w:lang w:eastAsia="ko-KR"/>
              </w:rPr>
              <w:t xml:space="preserve">a set </w:t>
            </w:r>
            <w:r w:rsidRPr="000E0532">
              <w:rPr>
                <w:rFonts w:ascii="Times New Roman" w:eastAsia="等线" w:hAnsi="Times New Roman" w:cs="Times New Roman"/>
                <w:noProof/>
                <w:sz w:val="20"/>
                <w:szCs w:val="20"/>
                <w:lang w:eastAsia="ko-KR"/>
              </w:rPr>
              <w:t>A-IoT radio resource to the UE reader, based on the service request from CN.</w:t>
            </w:r>
          </w:p>
          <w:p w14:paraId="74A13E07" w14:textId="77777777" w:rsidR="00EB323B" w:rsidRPr="000E0532" w:rsidRDefault="00EB323B" w:rsidP="000F7DFE">
            <w:pPr>
              <w:keepLines/>
              <w:ind w:left="1135" w:hanging="851"/>
              <w:rPr>
                <w:rFonts w:eastAsia="等线"/>
                <w:lang w:eastAsia="x-none"/>
              </w:rPr>
            </w:pPr>
            <w:r w:rsidRPr="000E0532">
              <w:rPr>
                <w:rFonts w:ascii="Times New Roman" w:eastAsia="等线" w:hAnsi="Times New Roman" w:cs="Times New Roman"/>
                <w:sz w:val="20"/>
                <w:szCs w:val="20"/>
                <w:lang w:eastAsia="x-none"/>
              </w:rPr>
              <w:t>NOTE 2:</w:t>
            </w:r>
            <w:r w:rsidRPr="000E0532">
              <w:rPr>
                <w:rFonts w:ascii="Times New Roman" w:eastAsia="等线" w:hAnsi="Times New Roman" w:cs="Times New Roman"/>
                <w:sz w:val="20"/>
                <w:szCs w:val="20"/>
                <w:lang w:eastAsia="x-none"/>
              </w:rPr>
              <w:tab/>
              <w:t xml:space="preserve">The above two alternatives can co-exist. The configuration for radio resource allocation may also include the validity criteria (if applicable, see the </w:t>
            </w:r>
            <w:r w:rsidRPr="000E0532">
              <w:rPr>
                <w:rFonts w:ascii="Times New Roman" w:hAnsi="Times New Roman" w:cs="Times New Roman"/>
                <w:sz w:val="20"/>
                <w:szCs w:val="20"/>
                <w:lang w:eastAsia="x-none"/>
              </w:rPr>
              <w:t>time period in previous option 2 of those scenarios</w:t>
            </w:r>
            <w:r w:rsidRPr="000E0532">
              <w:rPr>
                <w:rFonts w:ascii="Times New Roman" w:eastAsia="等线" w:hAnsi="Times New Roman" w:cs="Times New Roman"/>
                <w:sz w:val="20"/>
                <w:szCs w:val="20"/>
                <w:lang w:eastAsia="x-none"/>
              </w:rPr>
              <w:t>)</w:t>
            </w:r>
          </w:p>
        </w:tc>
      </w:tr>
    </w:tbl>
    <w:p w14:paraId="6385857A" w14:textId="03AFA101" w:rsidR="00EB323B" w:rsidRDefault="00EB323B" w:rsidP="00EB323B">
      <w:pPr>
        <w:pStyle w:val="Doc-text2"/>
        <w:ind w:left="0" w:firstLine="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x-none"/>
        </w:rPr>
        <w:t xml:space="preserve">It is </w:t>
      </w:r>
      <w:r w:rsidR="00117A91">
        <w:rPr>
          <w:rFonts w:ascii="Times New Roman" w:eastAsia="等线" w:hAnsi="Times New Roman" w:cs="Times New Roman"/>
          <w:sz w:val="20"/>
          <w:szCs w:val="20"/>
          <w:lang w:eastAsia="x-none"/>
        </w:rPr>
        <w:t xml:space="preserve">evident </w:t>
      </w:r>
      <w:r>
        <w:rPr>
          <w:rFonts w:ascii="Times New Roman" w:eastAsia="等线" w:hAnsi="Times New Roman" w:cs="Times New Roman"/>
          <w:sz w:val="20"/>
          <w:szCs w:val="20"/>
          <w:lang w:eastAsia="x-none"/>
        </w:rPr>
        <w:t>that t</w:t>
      </w:r>
      <w:r w:rsidRPr="000E0532">
        <w:rPr>
          <w:rFonts w:ascii="Times New Roman" w:eastAsia="等线" w:hAnsi="Times New Roman" w:cs="Times New Roman"/>
          <w:sz w:val="20"/>
          <w:szCs w:val="20"/>
          <w:lang w:eastAsia="x-none"/>
        </w:rPr>
        <w:t>he two alternatives</w:t>
      </w:r>
      <w:r w:rsidR="00117A91">
        <w:rPr>
          <w:rFonts w:ascii="Times New Roman" w:eastAsia="等线" w:hAnsi="Times New Roman" w:cs="Times New Roman"/>
          <w:sz w:val="20"/>
          <w:szCs w:val="20"/>
          <w:lang w:eastAsia="x-none"/>
        </w:rPr>
        <w:t xml:space="preserve"> above</w:t>
      </w:r>
      <w:r w:rsidRPr="000E0532">
        <w:rPr>
          <w:rFonts w:ascii="Times New Roman" w:eastAsia="等线" w:hAnsi="Times New Roman" w:cs="Times New Roman"/>
          <w:sz w:val="20"/>
          <w:szCs w:val="20"/>
          <w:lang w:eastAsia="x-none"/>
        </w:rPr>
        <w:t xml:space="preserve"> can coexist</w:t>
      </w:r>
      <w:r>
        <w:rPr>
          <w:rFonts w:ascii="Times New Roman" w:eastAsia="等线" w:hAnsi="Times New Roman" w:cs="Times New Roman"/>
          <w:sz w:val="20"/>
          <w:szCs w:val="20"/>
          <w:lang w:eastAsia="x-none"/>
        </w:rPr>
        <w:t xml:space="preserve">, </w:t>
      </w:r>
      <w:r w:rsidR="00117A91">
        <w:rPr>
          <w:rFonts w:ascii="Times New Roman" w:eastAsia="等线" w:hAnsi="Times New Roman" w:cs="Times New Roman"/>
          <w:sz w:val="20"/>
          <w:szCs w:val="20"/>
          <w:lang w:eastAsia="x-none"/>
        </w:rPr>
        <w:t>although</w:t>
      </w:r>
      <w:r>
        <w:rPr>
          <w:rFonts w:ascii="Times New Roman" w:eastAsia="等线" w:hAnsi="Times New Roman" w:cs="Times New Roman"/>
          <w:sz w:val="20"/>
          <w:szCs w:val="20"/>
          <w:lang w:eastAsia="x-none"/>
        </w:rPr>
        <w:t xml:space="preserve"> it </w:t>
      </w:r>
      <w:r w:rsidR="00117A91">
        <w:rPr>
          <w:rFonts w:ascii="Times New Roman" w:eastAsia="等线" w:hAnsi="Times New Roman" w:cs="Times New Roman"/>
          <w:sz w:val="20"/>
          <w:szCs w:val="20"/>
          <w:lang w:eastAsia="x-none"/>
        </w:rPr>
        <w:t>has not been</w:t>
      </w:r>
      <w:r>
        <w:rPr>
          <w:rFonts w:ascii="Times New Roman" w:eastAsia="等线" w:hAnsi="Times New Roman" w:cs="Times New Roman"/>
          <w:sz w:val="20"/>
          <w:szCs w:val="20"/>
          <w:lang w:eastAsia="x-none"/>
        </w:rPr>
        <w:t xml:space="preserve"> decided whether both </w:t>
      </w:r>
      <w:r w:rsidR="00117A91">
        <w:rPr>
          <w:rFonts w:ascii="Times New Roman" w:eastAsia="等线" w:hAnsi="Times New Roman" w:cs="Times New Roman"/>
          <w:sz w:val="20"/>
          <w:szCs w:val="20"/>
          <w:lang w:eastAsia="x-none"/>
        </w:rPr>
        <w:t>will</w:t>
      </w:r>
      <w:r>
        <w:rPr>
          <w:rFonts w:ascii="Times New Roman" w:eastAsia="等线" w:hAnsi="Times New Roman" w:cs="Times New Roman"/>
          <w:sz w:val="20"/>
          <w:szCs w:val="20"/>
          <w:lang w:eastAsia="x-none"/>
        </w:rPr>
        <w:t xml:space="preserve"> be supported (see highlighted yellow text). We understand that b</w:t>
      </w:r>
      <w:r w:rsidRPr="000E0532">
        <w:rPr>
          <w:rFonts w:ascii="Times New Roman" w:eastAsia="等线" w:hAnsi="Times New Roman" w:cs="Times New Roman"/>
          <w:sz w:val="20"/>
          <w:szCs w:val="20"/>
          <w:lang w:eastAsia="x-none"/>
        </w:rPr>
        <w:t xml:space="preserve">oth alternatives </w:t>
      </w:r>
      <w:proofErr w:type="gramStart"/>
      <w:r w:rsidR="00117A91">
        <w:rPr>
          <w:rFonts w:ascii="Times New Roman" w:eastAsia="等线" w:hAnsi="Times New Roman" w:cs="Times New Roman"/>
          <w:sz w:val="20"/>
          <w:szCs w:val="20"/>
          <w:lang w:eastAsia="x-none"/>
        </w:rPr>
        <w:t>is</w:t>
      </w:r>
      <w:proofErr w:type="gramEnd"/>
      <w:r w:rsidR="00117A91">
        <w:rPr>
          <w:rFonts w:ascii="Times New Roman" w:eastAsia="等线" w:hAnsi="Times New Roman" w:cs="Times New Roman"/>
          <w:sz w:val="20"/>
          <w:szCs w:val="20"/>
          <w:lang w:eastAsia="x-none"/>
        </w:rPr>
        <w:t xml:space="preserve"> </w:t>
      </w:r>
      <w:r w:rsidRPr="000E0532">
        <w:rPr>
          <w:rFonts w:ascii="Times New Roman" w:eastAsia="等线" w:hAnsi="Times New Roman" w:cs="Times New Roman"/>
          <w:sz w:val="20"/>
          <w:szCs w:val="20"/>
          <w:lang w:eastAsia="x-none"/>
        </w:rPr>
        <w:t xml:space="preserve">beneficial </w:t>
      </w:r>
      <w:r>
        <w:rPr>
          <w:rFonts w:ascii="Times New Roman" w:eastAsia="等线" w:hAnsi="Times New Roman" w:cs="Times New Roman"/>
          <w:sz w:val="20"/>
          <w:szCs w:val="20"/>
          <w:lang w:eastAsia="x-none"/>
        </w:rPr>
        <w:t>for different use cases</w:t>
      </w:r>
      <w:r w:rsidRPr="000E0532">
        <w:rPr>
          <w:rFonts w:ascii="Times New Roman" w:eastAsia="等线" w:hAnsi="Times New Roman" w:cs="Times New Roman"/>
          <w:sz w:val="20"/>
          <w:szCs w:val="20"/>
          <w:lang w:eastAsia="x-none"/>
        </w:rPr>
        <w:t>. For example</w:t>
      </w:r>
      <w:r>
        <w:rPr>
          <w:rFonts w:ascii="Times New Roman" w:eastAsia="等线" w:hAnsi="Times New Roman" w:cs="Times New Roman"/>
          <w:sz w:val="20"/>
          <w:szCs w:val="20"/>
          <w:lang w:eastAsia="x-none"/>
        </w:rPr>
        <w:t xml:space="preserve">, </w:t>
      </w:r>
      <w:r w:rsidRPr="00567D91">
        <w:rPr>
          <w:rFonts w:ascii="Times New Roman" w:eastAsia="等线" w:hAnsi="Times New Roman" w:cs="Times New Roman"/>
          <w:b/>
          <w:bCs/>
          <w:sz w:val="20"/>
          <w:szCs w:val="20"/>
          <w:lang w:eastAsia="x-none"/>
        </w:rPr>
        <w:t>Alt2</w:t>
      </w:r>
      <w:r w:rsidRPr="000E0532">
        <w:rPr>
          <w:rFonts w:ascii="Times New Roman" w:eastAsia="等线" w:hAnsi="Times New Roman" w:cs="Times New Roman"/>
          <w:sz w:val="20"/>
          <w:szCs w:val="20"/>
          <w:lang w:eastAsia="x-none"/>
        </w:rPr>
        <w:t xml:space="preserve"> </w:t>
      </w:r>
      <w:r>
        <w:rPr>
          <w:rFonts w:ascii="Times New Roman" w:eastAsia="等线" w:hAnsi="Times New Roman" w:cs="Times New Roman"/>
          <w:sz w:val="20"/>
          <w:szCs w:val="20"/>
          <w:lang w:eastAsia="x-none"/>
        </w:rPr>
        <w:t xml:space="preserve">can be </w:t>
      </w:r>
      <w:r w:rsidRPr="000E0532">
        <w:rPr>
          <w:rFonts w:ascii="Times New Roman" w:eastAsia="等线" w:hAnsi="Times New Roman" w:cs="Times New Roman"/>
          <w:sz w:val="20"/>
          <w:szCs w:val="20"/>
          <w:lang w:eastAsia="x-none"/>
        </w:rPr>
        <w:t>used for initial resource configuration</w:t>
      </w:r>
      <w:r>
        <w:rPr>
          <w:rFonts w:ascii="Times New Roman" w:eastAsia="等线" w:hAnsi="Times New Roman" w:cs="Times New Roman"/>
          <w:sz w:val="20"/>
          <w:szCs w:val="20"/>
          <w:lang w:eastAsia="x-none"/>
        </w:rPr>
        <w:t xml:space="preserve"> upon service arrival</w:t>
      </w:r>
      <w:r w:rsidRPr="000E0532">
        <w:rPr>
          <w:rFonts w:ascii="Times New Roman" w:eastAsia="等线" w:hAnsi="Times New Roman" w:cs="Times New Roman"/>
          <w:sz w:val="20"/>
          <w:szCs w:val="20"/>
          <w:lang w:eastAsia="x-none"/>
        </w:rPr>
        <w:t xml:space="preserve">, while </w:t>
      </w:r>
      <w:r w:rsidRPr="00567D91">
        <w:rPr>
          <w:rFonts w:ascii="Times New Roman" w:eastAsia="等线" w:hAnsi="Times New Roman" w:cs="Times New Roman"/>
          <w:b/>
          <w:bCs/>
          <w:sz w:val="20"/>
          <w:szCs w:val="20"/>
          <w:lang w:eastAsia="x-none"/>
        </w:rPr>
        <w:t>Alt1</w:t>
      </w:r>
      <w:r w:rsidRPr="000E0532">
        <w:rPr>
          <w:rFonts w:ascii="Times New Roman" w:eastAsia="等线" w:hAnsi="Times New Roman" w:cs="Times New Roman"/>
          <w:sz w:val="20"/>
          <w:szCs w:val="20"/>
          <w:lang w:eastAsia="x-none"/>
        </w:rPr>
        <w:t xml:space="preserve"> </w:t>
      </w:r>
      <w:r>
        <w:rPr>
          <w:rFonts w:ascii="Times New Roman" w:eastAsia="等线" w:hAnsi="Times New Roman" w:cs="Times New Roman"/>
          <w:sz w:val="20"/>
          <w:szCs w:val="20"/>
          <w:lang w:eastAsia="x-none"/>
        </w:rPr>
        <w:t>can be</w:t>
      </w:r>
      <w:r w:rsidRPr="000E0532">
        <w:rPr>
          <w:rFonts w:ascii="Times New Roman" w:eastAsia="等线" w:hAnsi="Times New Roman" w:cs="Times New Roman"/>
          <w:sz w:val="20"/>
          <w:szCs w:val="20"/>
          <w:lang w:eastAsia="x-none"/>
        </w:rPr>
        <w:t xml:space="preserve"> used for resource reconfiguration e.g., </w:t>
      </w:r>
      <w:r>
        <w:rPr>
          <w:rFonts w:ascii="Times New Roman" w:eastAsia="等线" w:hAnsi="Times New Roman" w:cs="Times New Roman"/>
          <w:sz w:val="20"/>
          <w:szCs w:val="20"/>
          <w:lang w:eastAsia="x-none"/>
        </w:rPr>
        <w:t>adjust</w:t>
      </w:r>
      <w:r w:rsidR="00117A91">
        <w:rPr>
          <w:rFonts w:ascii="Times New Roman" w:eastAsia="等线" w:hAnsi="Times New Roman" w:cs="Times New Roman"/>
          <w:sz w:val="20"/>
          <w:szCs w:val="20"/>
          <w:lang w:eastAsia="x-none"/>
        </w:rPr>
        <w:t>ing</w:t>
      </w:r>
      <w:r>
        <w:rPr>
          <w:rFonts w:ascii="Times New Roman" w:eastAsia="等线" w:hAnsi="Times New Roman" w:cs="Times New Roman"/>
          <w:sz w:val="20"/>
          <w:szCs w:val="20"/>
          <w:lang w:eastAsia="x-none"/>
        </w:rPr>
        <w:t xml:space="preserve"> (</w:t>
      </w:r>
      <w:r w:rsidRPr="000E0532">
        <w:rPr>
          <w:rFonts w:ascii="Times New Roman" w:eastAsia="等线" w:hAnsi="Times New Roman" w:cs="Times New Roman"/>
          <w:sz w:val="20"/>
          <w:szCs w:val="20"/>
          <w:lang w:eastAsia="x-none"/>
        </w:rPr>
        <w:t>add</w:t>
      </w:r>
      <w:r w:rsidR="00117A91">
        <w:rPr>
          <w:rFonts w:ascii="Times New Roman" w:eastAsia="等线" w:hAnsi="Times New Roman" w:cs="Times New Roman"/>
          <w:sz w:val="20"/>
          <w:szCs w:val="20"/>
          <w:lang w:eastAsia="x-none"/>
        </w:rPr>
        <w:t>ing</w:t>
      </w:r>
      <w:r w:rsidRPr="000E0532">
        <w:rPr>
          <w:rFonts w:ascii="Times New Roman" w:eastAsia="等线" w:hAnsi="Times New Roman" w:cs="Times New Roman"/>
          <w:sz w:val="20"/>
          <w:szCs w:val="20"/>
          <w:lang w:eastAsia="x-none"/>
        </w:rPr>
        <w:t xml:space="preserve"> or releas</w:t>
      </w:r>
      <w:r w:rsidR="00117A91">
        <w:rPr>
          <w:rFonts w:ascii="Times New Roman" w:eastAsia="等线" w:hAnsi="Times New Roman" w:cs="Times New Roman"/>
          <w:sz w:val="20"/>
          <w:szCs w:val="20"/>
          <w:lang w:eastAsia="x-none"/>
        </w:rPr>
        <w:t>ing</w:t>
      </w:r>
      <w:r>
        <w:rPr>
          <w:rFonts w:ascii="Times New Roman" w:eastAsia="等线" w:hAnsi="Times New Roman" w:cs="Times New Roman"/>
          <w:sz w:val="20"/>
          <w:szCs w:val="20"/>
          <w:lang w:eastAsia="x-none"/>
        </w:rPr>
        <w:t>)</w:t>
      </w:r>
      <w:r w:rsidRPr="000E0532">
        <w:rPr>
          <w:rFonts w:ascii="Times New Roman" w:eastAsia="等线" w:hAnsi="Times New Roman" w:cs="Times New Roman"/>
          <w:sz w:val="20"/>
          <w:szCs w:val="20"/>
          <w:lang w:eastAsia="x-none"/>
        </w:rPr>
        <w:t xml:space="preserve"> resource</w:t>
      </w:r>
      <w:r w:rsidR="00117A91">
        <w:rPr>
          <w:rFonts w:ascii="Times New Roman" w:eastAsia="等线" w:hAnsi="Times New Roman" w:cs="Times New Roman"/>
          <w:sz w:val="20"/>
          <w:szCs w:val="20"/>
          <w:lang w:eastAsia="x-none"/>
        </w:rPr>
        <w:t>s</w:t>
      </w:r>
      <w:r w:rsidRPr="000E0532">
        <w:rPr>
          <w:rFonts w:ascii="Times New Roman" w:eastAsia="等线" w:hAnsi="Times New Roman" w:cs="Times New Roman"/>
          <w:sz w:val="20"/>
          <w:szCs w:val="20"/>
          <w:lang w:eastAsia="x-none"/>
        </w:rPr>
        <w:t xml:space="preserve"> </w:t>
      </w:r>
      <w:r>
        <w:rPr>
          <w:rFonts w:ascii="Times New Roman" w:eastAsia="等线" w:hAnsi="Times New Roman" w:cs="Times New Roman"/>
          <w:sz w:val="20"/>
          <w:szCs w:val="20"/>
          <w:lang w:eastAsia="x-none"/>
        </w:rPr>
        <w:t xml:space="preserve">based on UE assistance information e.g., status info related to </w:t>
      </w:r>
      <w:r w:rsidRPr="0083196B">
        <w:rPr>
          <w:rFonts w:ascii="Times New Roman" w:eastAsia="等线" w:hAnsi="Times New Roman" w:cs="Times New Roman"/>
          <w:sz w:val="20"/>
          <w:szCs w:val="20"/>
          <w:lang w:eastAsia="x-none"/>
        </w:rPr>
        <w:t>access collision</w:t>
      </w:r>
      <w:r>
        <w:rPr>
          <w:rFonts w:ascii="Times New Roman" w:eastAsia="等线" w:hAnsi="Times New Roman" w:cs="Times New Roman"/>
          <w:sz w:val="20"/>
          <w:szCs w:val="20"/>
          <w:lang w:eastAsia="x-none"/>
        </w:rPr>
        <w:t>, D2R failure, or service completion</w:t>
      </w:r>
      <w:r w:rsidRPr="000E0532">
        <w:rPr>
          <w:rFonts w:ascii="Times New Roman" w:eastAsia="等线" w:hAnsi="Times New Roman" w:cs="Times New Roman"/>
          <w:sz w:val="20"/>
          <w:szCs w:val="20"/>
          <w:lang w:eastAsia="x-none"/>
        </w:rPr>
        <w:t>.</w:t>
      </w:r>
      <w:r>
        <w:rPr>
          <w:rFonts w:ascii="Times New Roman" w:eastAsia="等线" w:hAnsi="Times New Roman" w:cs="Times New Roman"/>
          <w:sz w:val="20"/>
          <w:szCs w:val="20"/>
          <w:lang w:eastAsia="x-none"/>
        </w:rPr>
        <w:t xml:space="preserve"> Therefore, it is </w:t>
      </w:r>
      <w:r w:rsidR="00117A91">
        <w:rPr>
          <w:rFonts w:ascii="Times New Roman" w:eastAsia="等线" w:hAnsi="Times New Roman" w:cs="Times New Roman"/>
          <w:sz w:val="20"/>
          <w:szCs w:val="20"/>
          <w:lang w:eastAsia="x-none"/>
        </w:rPr>
        <w:t xml:space="preserve">proposed </w:t>
      </w:r>
      <w:r>
        <w:rPr>
          <w:rFonts w:ascii="Times New Roman" w:eastAsia="等线" w:hAnsi="Times New Roman" w:cs="Times New Roman"/>
          <w:sz w:val="20"/>
          <w:szCs w:val="20"/>
          <w:lang w:eastAsia="x-none"/>
        </w:rPr>
        <w:t xml:space="preserve">to confirm that both of the </w:t>
      </w:r>
      <w:proofErr w:type="spellStart"/>
      <w:r>
        <w:rPr>
          <w:rFonts w:ascii="Times New Roman" w:eastAsia="等线" w:hAnsi="Times New Roman" w:cs="Times New Roman"/>
          <w:sz w:val="20"/>
          <w:szCs w:val="20"/>
          <w:lang w:eastAsia="x-none"/>
        </w:rPr>
        <w:t>t</w:t>
      </w:r>
      <w:r w:rsidRPr="000E0532">
        <w:rPr>
          <w:rFonts w:ascii="Times New Roman" w:eastAsia="等线" w:hAnsi="Times New Roman" w:cs="Times New Roman"/>
          <w:sz w:val="20"/>
          <w:szCs w:val="20"/>
          <w:lang w:eastAsia="x-none"/>
        </w:rPr>
        <w:t>he</w:t>
      </w:r>
      <w:proofErr w:type="spellEnd"/>
      <w:r w:rsidRPr="000E0532">
        <w:rPr>
          <w:rFonts w:ascii="Times New Roman" w:eastAsia="等线" w:hAnsi="Times New Roman" w:cs="Times New Roman"/>
          <w:sz w:val="20"/>
          <w:szCs w:val="20"/>
          <w:lang w:eastAsia="x-none"/>
        </w:rPr>
        <w:t xml:space="preserve"> above two alternatives</w:t>
      </w:r>
      <w:r>
        <w:rPr>
          <w:rFonts w:ascii="Times New Roman" w:eastAsia="等线" w:hAnsi="Times New Roman" w:cs="Times New Roman"/>
          <w:sz w:val="20"/>
          <w:szCs w:val="20"/>
          <w:lang w:eastAsia="x-none"/>
        </w:rPr>
        <w:t xml:space="preserve"> will be supported.</w:t>
      </w:r>
    </w:p>
    <w:p w14:paraId="145E9076" w14:textId="0377574D" w:rsidR="00EB323B" w:rsidRDefault="00EB323B" w:rsidP="00EB323B">
      <w:pPr>
        <w:pStyle w:val="Proposal"/>
        <w:numPr>
          <w:ilvl w:val="0"/>
          <w:numId w:val="7"/>
        </w:numPr>
        <w:ind w:left="1701" w:hanging="1701"/>
        <w:rPr>
          <w:rFonts w:ascii="Times New Roman" w:hAnsi="Times New Roman"/>
        </w:rPr>
      </w:pPr>
      <w:r>
        <w:rPr>
          <w:rFonts w:ascii="Times New Roman" w:hAnsi="Times New Roman"/>
        </w:rPr>
        <w:lastRenderedPageBreak/>
        <w:t>RAN2 confirms that, f</w:t>
      </w:r>
      <w:r w:rsidRPr="00EE4B2E">
        <w:rPr>
          <w:rFonts w:ascii="Times New Roman" w:hAnsi="Times New Roman"/>
        </w:rPr>
        <w:t>or the radio resources allocation request</w:t>
      </w:r>
      <w:r w:rsidR="00117A91">
        <w:rPr>
          <w:rFonts w:ascii="Times New Roman" w:hAnsi="Times New Roman"/>
        </w:rPr>
        <w:t>s</w:t>
      </w:r>
      <w:r w:rsidRPr="00EE4B2E">
        <w:rPr>
          <w:rFonts w:ascii="Times New Roman" w:hAnsi="Times New Roman"/>
        </w:rPr>
        <w:t xml:space="preserve">, </w:t>
      </w:r>
      <w:r>
        <w:rPr>
          <w:rFonts w:ascii="Times New Roman" w:hAnsi="Times New Roman"/>
        </w:rPr>
        <w:t xml:space="preserve">both of the </w:t>
      </w:r>
      <w:r w:rsidRPr="00EE4B2E">
        <w:rPr>
          <w:rFonts w:ascii="Times New Roman" w:hAnsi="Times New Roman"/>
        </w:rPr>
        <w:t xml:space="preserve">following alternatives </w:t>
      </w:r>
      <w:r w:rsidR="00117A91">
        <w:rPr>
          <w:rFonts w:ascii="Times New Roman" w:hAnsi="Times New Roman"/>
        </w:rPr>
        <w:t>will</w:t>
      </w:r>
      <w:r>
        <w:rPr>
          <w:rFonts w:ascii="Times New Roman" w:hAnsi="Times New Roman"/>
        </w:rPr>
        <w:t xml:space="preserve"> be </w:t>
      </w:r>
      <w:r w:rsidRPr="00EE4B2E">
        <w:rPr>
          <w:rFonts w:ascii="Times New Roman" w:hAnsi="Times New Roman"/>
        </w:rPr>
        <w:t>supported</w:t>
      </w:r>
      <w:r w:rsidR="00D84A5D">
        <w:rPr>
          <w:rFonts w:ascii="Times New Roman" w:hAnsi="Times New Roman"/>
        </w:rPr>
        <w:t xml:space="preserve"> for different purposes e.g., use Alt-2 for initial configuration and use Alt-1 for </w:t>
      </w:r>
      <w:r w:rsidR="007631AC">
        <w:rPr>
          <w:rFonts w:ascii="Times New Roman" w:hAnsi="Times New Roman"/>
        </w:rPr>
        <w:t xml:space="preserve">reconfiguration </w:t>
      </w:r>
      <w:r w:rsidR="00D84A5D">
        <w:rPr>
          <w:rFonts w:ascii="Times New Roman" w:hAnsi="Times New Roman" w:hint="eastAsia"/>
        </w:rPr>
        <w:t>on</w:t>
      </w:r>
      <w:r w:rsidR="00D84A5D">
        <w:rPr>
          <w:rFonts w:ascii="Times New Roman" w:hAnsi="Times New Roman"/>
        </w:rPr>
        <w:t>-demand</w:t>
      </w:r>
      <w:r w:rsidR="006F4002">
        <w:rPr>
          <w:rFonts w:ascii="Times New Roman" w:hAnsi="Times New Roman"/>
        </w:rPr>
        <w:t>:</w:t>
      </w:r>
    </w:p>
    <w:p w14:paraId="0AD8AB01" w14:textId="48364D78" w:rsidR="00EB323B" w:rsidRPr="00EE4B2E" w:rsidRDefault="00EB323B" w:rsidP="005A540B">
      <w:pPr>
        <w:pStyle w:val="ListParagraph"/>
        <w:numPr>
          <w:ilvl w:val="0"/>
          <w:numId w:val="34"/>
        </w:numPr>
        <w:ind w:firstLineChars="0"/>
        <w:rPr>
          <w:rFonts w:ascii="Times New Roman" w:hAnsi="Times New Roman" w:cs="Times New Roman"/>
          <w:b/>
          <w:sz w:val="20"/>
        </w:rPr>
      </w:pPr>
      <w:r w:rsidRPr="00EE4B2E">
        <w:rPr>
          <w:rFonts w:ascii="Times New Roman" w:hAnsi="Times New Roman" w:cs="Times New Roman"/>
          <w:b/>
          <w:sz w:val="20"/>
        </w:rPr>
        <w:t>Alt</w:t>
      </w:r>
      <w:r w:rsidR="004C0011">
        <w:rPr>
          <w:rFonts w:ascii="Times New Roman" w:hAnsi="Times New Roman" w:cs="Times New Roman"/>
          <w:b/>
          <w:sz w:val="20"/>
        </w:rPr>
        <w:t>-</w:t>
      </w:r>
      <w:r w:rsidRPr="00EE4B2E">
        <w:rPr>
          <w:rFonts w:ascii="Times New Roman" w:hAnsi="Times New Roman" w:cs="Times New Roman"/>
          <w:b/>
          <w:sz w:val="20"/>
        </w:rPr>
        <w:t xml:space="preserve">1: BS configures/allocates a set </w:t>
      </w:r>
      <w:r w:rsidR="005317C3">
        <w:rPr>
          <w:rFonts w:ascii="Times New Roman" w:hAnsi="Times New Roman" w:cs="Times New Roman"/>
          <w:b/>
          <w:sz w:val="20"/>
        </w:rPr>
        <w:t xml:space="preserve">of </w:t>
      </w:r>
      <w:r w:rsidRPr="00EE4B2E">
        <w:rPr>
          <w:rFonts w:ascii="Times New Roman" w:hAnsi="Times New Roman" w:cs="Times New Roman"/>
          <w:b/>
          <w:sz w:val="20"/>
        </w:rPr>
        <w:t>A-IoT radio resource to the UE reader, in response to a request from the UE reader;</w:t>
      </w:r>
    </w:p>
    <w:p w14:paraId="3524F851" w14:textId="4364E146" w:rsidR="00EB323B" w:rsidRPr="00370AE0" w:rsidRDefault="00EB323B" w:rsidP="005A540B">
      <w:pPr>
        <w:pStyle w:val="ListParagraph"/>
        <w:numPr>
          <w:ilvl w:val="0"/>
          <w:numId w:val="34"/>
        </w:numPr>
        <w:ind w:firstLineChars="0"/>
        <w:rPr>
          <w:rFonts w:ascii="Times New Roman" w:hAnsi="Times New Roman" w:cs="Times New Roman"/>
          <w:b/>
          <w:sz w:val="20"/>
        </w:rPr>
      </w:pPr>
      <w:r w:rsidRPr="00EE4B2E">
        <w:rPr>
          <w:rFonts w:ascii="Times New Roman" w:hAnsi="Times New Roman" w:cs="Times New Roman"/>
          <w:b/>
          <w:sz w:val="20"/>
        </w:rPr>
        <w:t>Alt</w:t>
      </w:r>
      <w:r w:rsidR="004C0011">
        <w:rPr>
          <w:rFonts w:ascii="Times New Roman" w:hAnsi="Times New Roman" w:cs="Times New Roman"/>
          <w:b/>
          <w:sz w:val="20"/>
        </w:rPr>
        <w:t>-</w:t>
      </w:r>
      <w:r w:rsidRPr="00EE4B2E">
        <w:rPr>
          <w:rFonts w:ascii="Times New Roman" w:hAnsi="Times New Roman" w:cs="Times New Roman"/>
          <w:b/>
          <w:sz w:val="20"/>
        </w:rPr>
        <w:t>2: BS configures/allocates a set</w:t>
      </w:r>
      <w:r w:rsidR="005317C3">
        <w:rPr>
          <w:rFonts w:ascii="Times New Roman" w:hAnsi="Times New Roman" w:cs="Times New Roman"/>
          <w:b/>
          <w:sz w:val="20"/>
        </w:rPr>
        <w:t xml:space="preserve"> of</w:t>
      </w:r>
      <w:r w:rsidRPr="00EE4B2E">
        <w:rPr>
          <w:rFonts w:ascii="Times New Roman" w:hAnsi="Times New Roman" w:cs="Times New Roman"/>
          <w:b/>
          <w:sz w:val="20"/>
        </w:rPr>
        <w:t xml:space="preserve"> A-IoT radio resource to the UE reader, based on the service request from CN.</w:t>
      </w:r>
    </w:p>
    <w:p w14:paraId="665702AE" w14:textId="77777777" w:rsidR="00EB323B" w:rsidRPr="009E1996" w:rsidRDefault="00EB323B" w:rsidP="00EB323B">
      <w:pPr>
        <w:pStyle w:val="Heading3"/>
        <w:rPr>
          <w:rFonts w:ascii="Arial" w:hAnsi="Arial" w:cs="Arial"/>
          <w:sz w:val="22"/>
          <w:szCs w:val="22"/>
          <w:u w:val="single"/>
          <w:lang w:val="x-none"/>
        </w:rPr>
      </w:pPr>
      <w:r w:rsidRPr="009E1996">
        <w:rPr>
          <w:rFonts w:ascii="Arial" w:hAnsi="Arial" w:cs="Arial"/>
          <w:sz w:val="22"/>
          <w:szCs w:val="22"/>
          <w:u w:val="single"/>
          <w:lang w:val="x-none"/>
        </w:rPr>
        <w:t xml:space="preserve">A-IoT resource allocation </w:t>
      </w:r>
      <w:proofErr w:type="spellStart"/>
      <w:r w:rsidRPr="009E1996">
        <w:rPr>
          <w:rFonts w:ascii="Arial" w:hAnsi="Arial" w:cs="Arial"/>
          <w:sz w:val="22"/>
          <w:szCs w:val="22"/>
          <w:u w:val="single"/>
          <w:lang w:val="x-none"/>
        </w:rPr>
        <w:t>singnaling</w:t>
      </w:r>
      <w:proofErr w:type="spellEnd"/>
      <w:r w:rsidRPr="009E1996">
        <w:rPr>
          <w:rFonts w:ascii="Arial" w:hAnsi="Arial" w:cs="Arial"/>
          <w:sz w:val="22"/>
          <w:szCs w:val="22"/>
          <w:u w:val="single"/>
          <w:lang w:val="x-none"/>
        </w:rPr>
        <w:t xml:space="preserve"> option</w:t>
      </w:r>
    </w:p>
    <w:p w14:paraId="330EC373" w14:textId="102320B6" w:rsidR="00EB323B" w:rsidRDefault="00EB323B" w:rsidP="00EB323B">
      <w:pPr>
        <w:rPr>
          <w:lang w:val="x-none"/>
        </w:rPr>
      </w:pPr>
      <w:r>
        <w:rPr>
          <w:rFonts w:ascii="Times New Roman" w:hAnsi="Times New Roman" w:cs="Times New Roman"/>
          <w:sz w:val="20"/>
        </w:rPr>
        <w:t xml:space="preserve">During study phase, RAN2 agreed that </w:t>
      </w:r>
      <w:r>
        <w:rPr>
          <w:rFonts w:ascii="Times New Roman" w:eastAsia="等线" w:hAnsi="Times New Roman" w:cs="Times New Roman"/>
          <w:sz w:val="20"/>
          <w:szCs w:val="20"/>
        </w:rPr>
        <w:t>t</w:t>
      </w:r>
      <w:r w:rsidRPr="001969CD">
        <w:rPr>
          <w:rFonts w:ascii="Times New Roman" w:eastAsia="等线" w:hAnsi="Times New Roman" w:cs="Times New Roman"/>
          <w:sz w:val="20"/>
          <w:szCs w:val="20"/>
        </w:rPr>
        <w:t xml:space="preserve">he A-IoT radio resources </w:t>
      </w:r>
      <w:r>
        <w:rPr>
          <w:rFonts w:ascii="Times New Roman" w:eastAsia="等线" w:hAnsi="Times New Roman" w:cs="Times New Roman"/>
          <w:sz w:val="20"/>
          <w:szCs w:val="20"/>
        </w:rPr>
        <w:t xml:space="preserve">are not shared </w:t>
      </w:r>
      <w:r w:rsidRPr="00461808">
        <w:rPr>
          <w:rFonts w:ascii="Times New Roman" w:eastAsia="等线" w:hAnsi="Times New Roman" w:cs="Times New Roman"/>
          <w:sz w:val="20"/>
          <w:szCs w:val="20"/>
        </w:rPr>
        <w:t>among UE readers</w:t>
      </w:r>
      <w:r>
        <w:rPr>
          <w:rFonts w:ascii="Times New Roman" w:eastAsia="等线" w:hAnsi="Times New Roman" w:cs="Times New Roman"/>
          <w:sz w:val="20"/>
          <w:szCs w:val="20"/>
        </w:rPr>
        <w:t xml:space="preserve">, and are </w:t>
      </w:r>
      <w:r w:rsidRPr="001969CD">
        <w:rPr>
          <w:rFonts w:ascii="Times New Roman" w:hAnsi="Times New Roman" w:cs="Times New Roman"/>
          <w:sz w:val="20"/>
          <w:szCs w:val="20"/>
          <w:lang w:eastAsia="ja-JP"/>
        </w:rPr>
        <w:t>only configured to the UE reader</w:t>
      </w:r>
      <w:r w:rsidR="00895782">
        <w:rPr>
          <w:rFonts w:ascii="Times New Roman" w:hAnsi="Times New Roman" w:cs="Times New Roman"/>
          <w:sz w:val="20"/>
          <w:szCs w:val="20"/>
          <w:lang w:eastAsia="ja-JP"/>
        </w:rPr>
        <w:t>s</w:t>
      </w:r>
      <w:r w:rsidRPr="001969CD">
        <w:rPr>
          <w:rFonts w:ascii="Times New Roman" w:hAnsi="Times New Roman" w:cs="Times New Roman"/>
          <w:sz w:val="20"/>
          <w:szCs w:val="20"/>
          <w:lang w:eastAsia="ja-JP"/>
        </w:rPr>
        <w:t xml:space="preserve"> via dedicated </w:t>
      </w:r>
      <w:r>
        <w:rPr>
          <w:rFonts w:ascii="Times New Roman" w:hAnsi="Times New Roman" w:cs="Times New Roman"/>
          <w:sz w:val="20"/>
          <w:szCs w:val="20"/>
          <w:lang w:eastAsia="ja-JP"/>
        </w:rPr>
        <w:t xml:space="preserve">signaling by the network, as highlighted as following: </w:t>
      </w:r>
    </w:p>
    <w:tbl>
      <w:tblPr>
        <w:tblStyle w:val="TableGrid"/>
        <w:tblW w:w="0" w:type="auto"/>
        <w:tblLook w:val="04A0" w:firstRow="1" w:lastRow="0" w:firstColumn="1" w:lastColumn="0" w:noHBand="0" w:noVBand="1"/>
      </w:tblPr>
      <w:tblGrid>
        <w:gridCol w:w="9016"/>
      </w:tblGrid>
      <w:tr w:rsidR="00EB323B" w14:paraId="75AA63B3" w14:textId="77777777" w:rsidTr="000F7DFE">
        <w:tc>
          <w:tcPr>
            <w:tcW w:w="9016" w:type="dxa"/>
          </w:tcPr>
          <w:p w14:paraId="586CDE61" w14:textId="77777777" w:rsidR="00EB323B" w:rsidRPr="001969CD" w:rsidRDefault="00EB323B" w:rsidP="000F7DFE">
            <w:pPr>
              <w:widowControl/>
              <w:spacing w:after="180"/>
              <w:rPr>
                <w:rFonts w:ascii="Times New Roman" w:hAnsi="Times New Roman" w:cs="Times New Roman"/>
                <w:color w:val="FF0000"/>
                <w:kern w:val="0"/>
                <w:sz w:val="20"/>
                <w:szCs w:val="20"/>
              </w:rPr>
            </w:pPr>
            <w:r w:rsidRPr="004314DD">
              <w:rPr>
                <w:rFonts w:ascii="Times New Roman" w:hAnsi="Times New Roman" w:cs="Times New Roman" w:hint="eastAsia"/>
                <w:color w:val="FF0000"/>
                <w:kern w:val="0"/>
                <w:sz w:val="20"/>
                <w:szCs w:val="20"/>
              </w:rPr>
              <w:t>F</w:t>
            </w:r>
            <w:r w:rsidRPr="004314DD">
              <w:rPr>
                <w:rFonts w:ascii="Times New Roman" w:hAnsi="Times New Roman" w:cs="Times New Roman"/>
                <w:color w:val="FF0000"/>
                <w:kern w:val="0"/>
                <w:sz w:val="20"/>
                <w:szCs w:val="20"/>
              </w:rPr>
              <w:t xml:space="preserve">rom TR </w:t>
            </w:r>
            <w:r w:rsidRPr="00E165CF">
              <w:rPr>
                <w:rFonts w:ascii="Times New Roman" w:hAnsi="Times New Roman" w:cs="Times New Roman"/>
                <w:color w:val="FF0000"/>
                <w:kern w:val="0"/>
                <w:sz w:val="20"/>
                <w:szCs w:val="20"/>
              </w:rPr>
              <w:t>38769-j00</w:t>
            </w:r>
          </w:p>
          <w:p w14:paraId="639C13A4" w14:textId="77777777" w:rsidR="00EB323B" w:rsidRPr="001969CD" w:rsidRDefault="00EB323B" w:rsidP="000F7DFE">
            <w:pPr>
              <w:rPr>
                <w:rFonts w:ascii="Times New Roman" w:eastAsia="Yu Mincho" w:hAnsi="Times New Roman" w:cs="Times New Roman"/>
                <w:sz w:val="20"/>
                <w:szCs w:val="20"/>
                <w:lang w:eastAsia="ja-JP"/>
              </w:rPr>
            </w:pPr>
            <w:r w:rsidRPr="001969CD">
              <w:rPr>
                <w:rFonts w:ascii="Times New Roman" w:eastAsia="等线" w:hAnsi="Times New Roman" w:cs="Times New Roman"/>
                <w:sz w:val="20"/>
                <w:szCs w:val="20"/>
              </w:rPr>
              <w:t>The radio resources used by A-IoT radio interface between the A-IoT device(s) and UE reader are controlled by the network.</w:t>
            </w:r>
            <w:r w:rsidRPr="001969CD">
              <w:rPr>
                <w:rFonts w:ascii="Times New Roman" w:hAnsi="Times New Roman" w:cs="Times New Roman"/>
                <w:sz w:val="20"/>
                <w:szCs w:val="20"/>
                <w:lang w:eastAsia="ja-JP"/>
              </w:rPr>
              <w:t xml:space="preserve"> The </w:t>
            </w:r>
            <w:r w:rsidRPr="001969CD">
              <w:rPr>
                <w:rFonts w:ascii="Times New Roman" w:eastAsia="等线" w:hAnsi="Times New Roman" w:cs="Times New Roman"/>
                <w:sz w:val="20"/>
                <w:szCs w:val="20"/>
              </w:rPr>
              <w:t xml:space="preserve">radio </w:t>
            </w:r>
            <w:r w:rsidRPr="001969CD">
              <w:rPr>
                <w:rFonts w:ascii="Times New Roman" w:hAnsi="Times New Roman" w:cs="Times New Roman"/>
                <w:sz w:val="20"/>
                <w:szCs w:val="20"/>
                <w:lang w:eastAsia="ja-JP"/>
              </w:rPr>
              <w:t xml:space="preserve">resources, which are </w:t>
            </w:r>
            <w:r w:rsidRPr="001969CD">
              <w:rPr>
                <w:rFonts w:ascii="Times New Roman" w:hAnsi="Times New Roman" w:cs="Times New Roman"/>
                <w:sz w:val="20"/>
                <w:szCs w:val="20"/>
                <w:highlight w:val="yellow"/>
                <w:lang w:eastAsia="ja-JP"/>
              </w:rPr>
              <w:t>dedicated for a UE reader</w:t>
            </w:r>
            <w:r w:rsidRPr="001969CD">
              <w:rPr>
                <w:rFonts w:ascii="Times New Roman" w:hAnsi="Times New Roman" w:cs="Times New Roman"/>
                <w:sz w:val="20"/>
                <w:szCs w:val="20"/>
                <w:lang w:eastAsia="ja-JP"/>
              </w:rPr>
              <w:t xml:space="preserve">, are only configured to the UE reader via dedicated </w:t>
            </w:r>
            <w:proofErr w:type="spellStart"/>
            <w:r w:rsidRPr="001969CD">
              <w:rPr>
                <w:rFonts w:ascii="Times New Roman" w:hAnsi="Times New Roman" w:cs="Times New Roman"/>
                <w:sz w:val="20"/>
                <w:szCs w:val="20"/>
                <w:lang w:eastAsia="ja-JP"/>
              </w:rPr>
              <w:t>signalling</w:t>
            </w:r>
            <w:proofErr w:type="spellEnd"/>
            <w:r w:rsidRPr="001969CD">
              <w:rPr>
                <w:rFonts w:ascii="Times New Roman" w:hAnsi="Times New Roman" w:cs="Times New Roman"/>
                <w:sz w:val="20"/>
                <w:szCs w:val="20"/>
                <w:lang w:eastAsia="ja-JP"/>
              </w:rPr>
              <w:t xml:space="preserve">. The mechanisms for </w:t>
            </w:r>
            <w:r w:rsidRPr="001969CD">
              <w:rPr>
                <w:rFonts w:ascii="Times New Roman" w:hAnsi="Times New Roman" w:cs="Times New Roman"/>
                <w:sz w:val="20"/>
                <w:szCs w:val="20"/>
                <w:highlight w:val="yellow"/>
                <w:lang w:eastAsia="ja-JP"/>
              </w:rPr>
              <w:t>shared resource pool amongst UE readers are not considered</w:t>
            </w:r>
            <w:r w:rsidRPr="001969CD">
              <w:rPr>
                <w:rFonts w:ascii="Times New Roman" w:hAnsi="Times New Roman" w:cs="Times New Roman"/>
                <w:sz w:val="20"/>
                <w:szCs w:val="20"/>
                <w:lang w:eastAsia="ja-JP"/>
              </w:rPr>
              <w:t xml:space="preserve"> in this release. </w:t>
            </w:r>
            <w:r w:rsidRPr="001969CD">
              <w:rPr>
                <w:rFonts w:ascii="Times New Roman" w:eastAsia="等线" w:hAnsi="Times New Roman" w:cs="Times New Roman"/>
                <w:sz w:val="20"/>
                <w:szCs w:val="20"/>
              </w:rPr>
              <w:t>The UE reader in coverage of BS scenario is supported.</w:t>
            </w:r>
          </w:p>
        </w:tc>
      </w:tr>
    </w:tbl>
    <w:p w14:paraId="24BFC42A" w14:textId="77777777" w:rsidR="00EB323B" w:rsidRDefault="00EB323B" w:rsidP="00EB323B">
      <w:pPr>
        <w:rPr>
          <w:lang w:val="x-none"/>
        </w:rPr>
      </w:pPr>
    </w:p>
    <w:p w14:paraId="6BD535BA" w14:textId="5BBC434D" w:rsidR="00EB323B" w:rsidRPr="00895782" w:rsidRDefault="00895782" w:rsidP="00895782">
      <w:pPr>
        <w:widowControl/>
        <w:spacing w:before="100" w:beforeAutospacing="1" w:after="100" w:afterAutospacing="1"/>
        <w:jc w:val="left"/>
        <w:rPr>
          <w:rFonts w:ascii="Times New Roman" w:hAnsi="Times New Roman"/>
        </w:rPr>
      </w:pPr>
      <w:r w:rsidRPr="00895782">
        <w:rPr>
          <w:rFonts w:ascii="Times New Roman" w:hAnsi="Times New Roman"/>
        </w:rPr>
        <w:t xml:space="preserve">During the study </w:t>
      </w:r>
      <w:proofErr w:type="gramStart"/>
      <w:r w:rsidRPr="00895782">
        <w:rPr>
          <w:rFonts w:ascii="Times New Roman" w:hAnsi="Times New Roman"/>
        </w:rPr>
        <w:t>phase,</w:t>
      </w:r>
      <w:r w:rsidR="00EB323B" w:rsidRPr="009E1996">
        <w:rPr>
          <w:rFonts w:ascii="Times New Roman" w:hAnsi="Times New Roman"/>
        </w:rPr>
        <w:t>,</w:t>
      </w:r>
      <w:proofErr w:type="gramEnd"/>
      <w:r w:rsidR="00EB323B" w:rsidRPr="009E1996">
        <w:rPr>
          <w:rFonts w:ascii="Times New Roman" w:hAnsi="Times New Roman"/>
        </w:rPr>
        <w:t xml:space="preserve"> </w:t>
      </w:r>
      <w:r w:rsidR="00EB323B" w:rsidRPr="003D36D6">
        <w:rPr>
          <w:rFonts w:ascii="Times New Roman" w:hAnsi="Times New Roman"/>
        </w:rPr>
        <w:t>configuration</w:t>
      </w:r>
      <w:r w:rsidR="00EB323B">
        <w:rPr>
          <w:rFonts w:ascii="Times New Roman" w:hAnsi="Times New Roman"/>
        </w:rPr>
        <w:t xml:space="preserve"> granularit</w:t>
      </w:r>
      <w:r>
        <w:rPr>
          <w:rFonts w:ascii="Times New Roman" w:hAnsi="Times New Roman"/>
        </w:rPr>
        <w:t>ies</w:t>
      </w:r>
      <w:r w:rsidR="00EB323B">
        <w:rPr>
          <w:rFonts w:ascii="Times New Roman" w:hAnsi="Times New Roman"/>
        </w:rPr>
        <w:t xml:space="preserve"> </w:t>
      </w:r>
      <w:r w:rsidR="0075039F">
        <w:rPr>
          <w:rFonts w:ascii="Times New Roman" w:hAnsi="Times New Roman"/>
        </w:rPr>
        <w:t>beyond</w:t>
      </w:r>
      <w:r w:rsidR="00EB323B">
        <w:rPr>
          <w:rFonts w:ascii="Times New Roman" w:hAnsi="Times New Roman"/>
        </w:rPr>
        <w:t xml:space="preserve"> per UE reader were </w:t>
      </w:r>
      <w:r w:rsidR="0075039F">
        <w:rPr>
          <w:rFonts w:ascii="Times New Roman" w:hAnsi="Times New Roman"/>
        </w:rPr>
        <w:t>proposed</w:t>
      </w:r>
      <w:r w:rsidR="00EB323B" w:rsidRPr="00895782">
        <w:rPr>
          <w:rFonts w:ascii="Times New Roman" w:hAnsi="Times New Roman"/>
        </w:rPr>
        <w:t>. Examples are as below:</w:t>
      </w:r>
    </w:p>
    <w:p w14:paraId="6D7B22CB" w14:textId="77777777" w:rsidR="00EB323B" w:rsidRPr="008721C7" w:rsidRDefault="00EB323B" w:rsidP="005A540B">
      <w:pPr>
        <w:pStyle w:val="ListParagraph"/>
        <w:numPr>
          <w:ilvl w:val="0"/>
          <w:numId w:val="33"/>
        </w:numPr>
        <w:ind w:firstLineChars="0"/>
        <w:rPr>
          <w:rFonts w:ascii="Times New Roman" w:hAnsi="Times New Roman" w:cs="Times New Roman"/>
          <w:sz w:val="20"/>
        </w:rPr>
      </w:pPr>
      <w:r w:rsidRPr="008721C7">
        <w:rPr>
          <w:rFonts w:ascii="Times New Roman" w:hAnsi="Times New Roman" w:cs="Times New Roman"/>
          <w:sz w:val="20"/>
        </w:rPr>
        <w:t xml:space="preserve">Per A-IoT message (e.g., paging, MSG1, etc.) </w:t>
      </w:r>
    </w:p>
    <w:p w14:paraId="27F2BA43" w14:textId="77777777" w:rsidR="00EB323B" w:rsidRPr="008721C7" w:rsidRDefault="00EB323B" w:rsidP="005A540B">
      <w:pPr>
        <w:pStyle w:val="ListParagraph"/>
        <w:numPr>
          <w:ilvl w:val="0"/>
          <w:numId w:val="33"/>
        </w:numPr>
        <w:ind w:firstLineChars="0"/>
        <w:rPr>
          <w:rFonts w:ascii="Times New Roman" w:hAnsi="Times New Roman" w:cs="Times New Roman"/>
          <w:sz w:val="20"/>
        </w:rPr>
      </w:pPr>
      <w:r w:rsidRPr="008721C7">
        <w:rPr>
          <w:rFonts w:ascii="Times New Roman" w:hAnsi="Times New Roman" w:cs="Times New Roman"/>
          <w:sz w:val="20"/>
        </w:rPr>
        <w:t>Per D2R and R2D transmission pair</w:t>
      </w:r>
    </w:p>
    <w:p w14:paraId="25E06133" w14:textId="285CDBD7" w:rsidR="00EB323B" w:rsidRPr="008721C7" w:rsidRDefault="00EB323B" w:rsidP="005A540B">
      <w:pPr>
        <w:pStyle w:val="ListParagraph"/>
        <w:numPr>
          <w:ilvl w:val="0"/>
          <w:numId w:val="33"/>
        </w:numPr>
        <w:ind w:firstLineChars="0"/>
        <w:rPr>
          <w:rFonts w:ascii="Times New Roman" w:hAnsi="Times New Roman" w:cs="Times New Roman"/>
          <w:sz w:val="20"/>
        </w:rPr>
      </w:pPr>
      <w:r w:rsidRPr="008721C7">
        <w:rPr>
          <w:rFonts w:ascii="Times New Roman" w:hAnsi="Times New Roman" w:cs="Times New Roman"/>
          <w:sz w:val="20"/>
        </w:rPr>
        <w:t>Per A-IoT procedure</w:t>
      </w:r>
    </w:p>
    <w:p w14:paraId="2BFDB898" w14:textId="237CC2EF" w:rsidR="00EB323B" w:rsidRPr="002B3028" w:rsidRDefault="00EB323B" w:rsidP="00EB323B">
      <w:pPr>
        <w:rPr>
          <w:rFonts w:ascii="Times New Roman" w:hAnsi="Times New Roman" w:cs="Times New Roman"/>
          <w:sz w:val="20"/>
        </w:rPr>
      </w:pPr>
      <w:r w:rsidRPr="002B3028">
        <w:rPr>
          <w:rFonts w:ascii="Times New Roman" w:hAnsi="Times New Roman" w:cs="Times New Roman"/>
          <w:sz w:val="20"/>
        </w:rPr>
        <w:t xml:space="preserve">In our view, </w:t>
      </w:r>
      <w:proofErr w:type="spellStart"/>
      <w:r>
        <w:rPr>
          <w:rFonts w:ascii="Times New Roman" w:hAnsi="Times New Roman" w:cs="Times New Roman"/>
          <w:sz w:val="20"/>
        </w:rPr>
        <w:t>th</w:t>
      </w:r>
      <w:r w:rsidR="00D41FC5">
        <w:rPr>
          <w:rFonts w:ascii="Times New Roman" w:hAnsi="Times New Roman" w:cs="Times New Roman"/>
          <w:sz w:val="20"/>
        </w:rPr>
        <w:t>i</w:t>
      </w:r>
      <w:r>
        <w:rPr>
          <w:rFonts w:ascii="Times New Roman" w:hAnsi="Times New Roman" w:cs="Times New Roman"/>
          <w:sz w:val="20"/>
        </w:rPr>
        <w:t>se</w:t>
      </w:r>
      <w:proofErr w:type="spellEnd"/>
      <w:r>
        <w:rPr>
          <w:rFonts w:ascii="Times New Roman" w:hAnsi="Times New Roman" w:cs="Times New Roman"/>
          <w:sz w:val="20"/>
        </w:rPr>
        <w:t xml:space="preserve"> </w:t>
      </w:r>
      <w:r w:rsidRPr="002B3028">
        <w:rPr>
          <w:rFonts w:ascii="Times New Roman" w:hAnsi="Times New Roman" w:cs="Times New Roman"/>
          <w:sz w:val="20"/>
        </w:rPr>
        <w:t>finer configuration granularit</w:t>
      </w:r>
      <w:r>
        <w:rPr>
          <w:rFonts w:ascii="Times New Roman" w:hAnsi="Times New Roman" w:cs="Times New Roman"/>
          <w:sz w:val="20"/>
        </w:rPr>
        <w:t xml:space="preserve">ies </w:t>
      </w:r>
      <w:r w:rsidR="00D41FC5">
        <w:rPr>
          <w:rFonts w:ascii="Times New Roman" w:hAnsi="Times New Roman" w:cs="Times New Roman"/>
          <w:sz w:val="20"/>
        </w:rPr>
        <w:t xml:space="preserve">represent </w:t>
      </w:r>
      <w:r w:rsidRPr="002B3028">
        <w:rPr>
          <w:rFonts w:ascii="Times New Roman" w:hAnsi="Times New Roman" w:cs="Times New Roman"/>
          <w:sz w:val="20"/>
        </w:rPr>
        <w:t>over-</w:t>
      </w:r>
      <w:proofErr w:type="spellStart"/>
      <w:r w:rsidRPr="002B3028">
        <w:rPr>
          <w:rFonts w:ascii="Times New Roman" w:hAnsi="Times New Roman" w:cs="Times New Roman"/>
          <w:sz w:val="20"/>
        </w:rPr>
        <w:t>optimzation</w:t>
      </w:r>
      <w:proofErr w:type="spellEnd"/>
      <w:r w:rsidRPr="002B3028">
        <w:rPr>
          <w:rFonts w:ascii="Times New Roman" w:hAnsi="Times New Roman" w:cs="Times New Roman"/>
          <w:sz w:val="20"/>
        </w:rPr>
        <w:t xml:space="preserve">, </w:t>
      </w:r>
      <w:r w:rsidR="00D41FC5" w:rsidRPr="002B3028">
        <w:rPr>
          <w:rFonts w:ascii="Times New Roman" w:hAnsi="Times New Roman" w:cs="Times New Roman"/>
          <w:sz w:val="20"/>
        </w:rPr>
        <w:t>caus</w:t>
      </w:r>
      <w:r w:rsidR="00D41FC5">
        <w:rPr>
          <w:rFonts w:ascii="Times New Roman" w:hAnsi="Times New Roman" w:cs="Times New Roman"/>
          <w:sz w:val="20"/>
        </w:rPr>
        <w:t>ing</w:t>
      </w:r>
      <w:r w:rsidR="00D41FC5" w:rsidRPr="002B3028">
        <w:rPr>
          <w:rFonts w:ascii="Times New Roman" w:hAnsi="Times New Roman" w:cs="Times New Roman"/>
          <w:sz w:val="20"/>
        </w:rPr>
        <w:t xml:space="preserve"> </w:t>
      </w:r>
      <w:proofErr w:type="spellStart"/>
      <w:r>
        <w:rPr>
          <w:rFonts w:ascii="Times New Roman" w:hAnsi="Times New Roman" w:cs="Times New Roman"/>
          <w:sz w:val="20"/>
        </w:rPr>
        <w:t>singnificant</w:t>
      </w:r>
      <w:proofErr w:type="spellEnd"/>
      <w:r w:rsidRPr="002B3028">
        <w:rPr>
          <w:rFonts w:ascii="Times New Roman" w:hAnsi="Times New Roman" w:cs="Times New Roman"/>
          <w:sz w:val="20"/>
        </w:rPr>
        <w:t xml:space="preserve"> </w:t>
      </w:r>
      <w:proofErr w:type="spellStart"/>
      <w:r>
        <w:rPr>
          <w:rFonts w:ascii="Times New Roman" w:hAnsi="Times New Roman" w:cs="Times New Roman"/>
          <w:sz w:val="20"/>
        </w:rPr>
        <w:t>Uu</w:t>
      </w:r>
      <w:proofErr w:type="spellEnd"/>
      <w:r>
        <w:rPr>
          <w:rFonts w:ascii="Times New Roman" w:hAnsi="Times New Roman" w:cs="Times New Roman"/>
          <w:sz w:val="20"/>
        </w:rPr>
        <w:t xml:space="preserve"> </w:t>
      </w:r>
      <w:proofErr w:type="spellStart"/>
      <w:r w:rsidRPr="002B3028">
        <w:rPr>
          <w:rFonts w:ascii="Times New Roman" w:hAnsi="Times New Roman" w:cs="Times New Roman"/>
          <w:sz w:val="20"/>
        </w:rPr>
        <w:t>singaling</w:t>
      </w:r>
      <w:proofErr w:type="spellEnd"/>
      <w:r w:rsidRPr="002B3028">
        <w:rPr>
          <w:rFonts w:ascii="Times New Roman" w:hAnsi="Times New Roman" w:cs="Times New Roman"/>
          <w:sz w:val="20"/>
        </w:rPr>
        <w:t xml:space="preserve"> </w:t>
      </w:r>
      <w:r>
        <w:rPr>
          <w:rFonts w:ascii="Times New Roman" w:hAnsi="Times New Roman" w:cs="Times New Roman"/>
          <w:sz w:val="20"/>
        </w:rPr>
        <w:t>overhead</w:t>
      </w:r>
      <w:r w:rsidRPr="002B3028">
        <w:rPr>
          <w:rFonts w:ascii="Times New Roman" w:hAnsi="Times New Roman" w:cs="Times New Roman"/>
          <w:sz w:val="20"/>
        </w:rPr>
        <w:t xml:space="preserve"> between </w:t>
      </w:r>
      <w:r w:rsidR="00D41FC5">
        <w:rPr>
          <w:rFonts w:ascii="Times New Roman" w:hAnsi="Times New Roman" w:cs="Times New Roman"/>
          <w:sz w:val="20"/>
        </w:rPr>
        <w:t xml:space="preserve">the </w:t>
      </w:r>
      <w:r w:rsidRPr="002B3028">
        <w:rPr>
          <w:rFonts w:ascii="Times New Roman" w:hAnsi="Times New Roman" w:cs="Times New Roman"/>
          <w:sz w:val="20"/>
        </w:rPr>
        <w:t xml:space="preserve">UE reader and BS without clear benefits. </w:t>
      </w:r>
      <w:r w:rsidR="00D41FC5">
        <w:rPr>
          <w:rFonts w:ascii="Times New Roman" w:hAnsi="Times New Roman" w:cs="Times New Roman"/>
          <w:sz w:val="20"/>
        </w:rPr>
        <w:t>Therefore</w:t>
      </w:r>
      <w:r>
        <w:rPr>
          <w:rFonts w:ascii="Times New Roman" w:hAnsi="Times New Roman" w:cs="Times New Roman"/>
          <w:sz w:val="20"/>
        </w:rPr>
        <w:t>,</w:t>
      </w:r>
      <w:r w:rsidRPr="002B3028">
        <w:rPr>
          <w:rFonts w:ascii="Times New Roman" w:hAnsi="Times New Roman" w:cs="Times New Roman"/>
          <w:sz w:val="20"/>
        </w:rPr>
        <w:t xml:space="preserve"> we think all of the above</w:t>
      </w:r>
      <w:r w:rsidRPr="002B3028">
        <w:rPr>
          <w:rFonts w:ascii="Times New Roman" w:hAnsi="Times New Roman"/>
        </w:rPr>
        <w:t xml:space="preserve"> </w:t>
      </w:r>
      <w:r w:rsidRPr="003D36D6">
        <w:rPr>
          <w:rFonts w:ascii="Times New Roman" w:hAnsi="Times New Roman"/>
        </w:rPr>
        <w:t>configuration</w:t>
      </w:r>
      <w:r>
        <w:rPr>
          <w:rFonts w:ascii="Times New Roman" w:hAnsi="Times New Roman"/>
        </w:rPr>
        <w:t xml:space="preserve"> granularit</w:t>
      </w:r>
      <w:r w:rsidR="006A15D9">
        <w:rPr>
          <w:rFonts w:ascii="Times New Roman" w:hAnsi="Times New Roman"/>
        </w:rPr>
        <w:t>ies</w:t>
      </w:r>
      <w:r w:rsidRPr="002B3028">
        <w:rPr>
          <w:rFonts w:ascii="Times New Roman" w:hAnsi="Times New Roman" w:cs="Times New Roman"/>
          <w:sz w:val="20"/>
        </w:rPr>
        <w:t xml:space="preserve"> should </w:t>
      </w:r>
      <w:r>
        <w:rPr>
          <w:rFonts w:ascii="Times New Roman" w:hAnsi="Times New Roman" w:cs="Times New Roman"/>
          <w:sz w:val="20"/>
        </w:rPr>
        <w:t>not be considered</w:t>
      </w:r>
      <w:r w:rsidRPr="002B3028">
        <w:rPr>
          <w:rFonts w:ascii="Times New Roman" w:hAnsi="Times New Roman" w:cs="Times New Roman"/>
          <w:sz w:val="20"/>
        </w:rPr>
        <w:t>.</w:t>
      </w:r>
      <w:r w:rsidRPr="002B3028">
        <w:rPr>
          <w:rFonts w:ascii="Times New Roman" w:hAnsi="Times New Roman" w:cs="Times New Roman" w:hint="eastAsia"/>
          <w:sz w:val="20"/>
        </w:rPr>
        <w:t xml:space="preserve"> </w:t>
      </w:r>
      <w:r>
        <w:rPr>
          <w:rFonts w:ascii="Times New Roman" w:hAnsi="Times New Roman" w:cs="Times New Roman"/>
          <w:sz w:val="20"/>
        </w:rPr>
        <w:t>Therefore, i</w:t>
      </w:r>
      <w:r w:rsidRPr="002B3028">
        <w:rPr>
          <w:rFonts w:ascii="Times New Roman" w:hAnsi="Times New Roman" w:cs="Times New Roman"/>
          <w:sz w:val="20"/>
        </w:rPr>
        <w:t xml:space="preserve">t is </w:t>
      </w:r>
      <w:r>
        <w:rPr>
          <w:rFonts w:ascii="Times New Roman" w:hAnsi="Times New Roman" w:cs="Times New Roman"/>
          <w:sz w:val="20"/>
        </w:rPr>
        <w:t>proposed</w:t>
      </w:r>
      <w:r w:rsidRPr="002B3028">
        <w:rPr>
          <w:rFonts w:ascii="Times New Roman" w:hAnsi="Times New Roman" w:cs="Times New Roman"/>
          <w:sz w:val="20"/>
        </w:rPr>
        <w:t xml:space="preserve"> to co</w:t>
      </w:r>
      <w:r>
        <w:rPr>
          <w:rFonts w:ascii="Times New Roman" w:hAnsi="Times New Roman" w:cs="Times New Roman"/>
          <w:sz w:val="20"/>
        </w:rPr>
        <w:t xml:space="preserve">nfirm that </w:t>
      </w:r>
      <w:r w:rsidRPr="002B3028">
        <w:rPr>
          <w:rFonts w:ascii="Times New Roman" w:hAnsi="Times New Roman" w:cs="Times New Roman"/>
          <w:sz w:val="20"/>
        </w:rPr>
        <w:t xml:space="preserve">the agreement </w:t>
      </w:r>
      <w:r>
        <w:rPr>
          <w:rFonts w:ascii="Times New Roman" w:hAnsi="Times New Roman" w:cs="Times New Roman"/>
          <w:sz w:val="20"/>
        </w:rPr>
        <w:t xml:space="preserve">made during SI phase </w:t>
      </w:r>
      <w:r w:rsidRPr="002B3028">
        <w:rPr>
          <w:rFonts w:ascii="Times New Roman" w:hAnsi="Times New Roman" w:cs="Times New Roman"/>
          <w:sz w:val="20"/>
        </w:rPr>
        <w:t xml:space="preserve">is </w:t>
      </w:r>
      <w:r>
        <w:rPr>
          <w:rFonts w:ascii="Times New Roman" w:hAnsi="Times New Roman" w:cs="Times New Roman"/>
          <w:sz w:val="20"/>
        </w:rPr>
        <w:t xml:space="preserve">directly </w:t>
      </w:r>
      <w:r w:rsidRPr="002B3028">
        <w:rPr>
          <w:rFonts w:ascii="Times New Roman" w:hAnsi="Times New Roman" w:cs="Times New Roman"/>
          <w:sz w:val="20"/>
        </w:rPr>
        <w:t xml:space="preserve">used for further </w:t>
      </w:r>
      <w:r w:rsidRPr="001071BF">
        <w:rPr>
          <w:rFonts w:ascii="Times New Roman" w:hAnsi="Times New Roman" w:cs="Times New Roman"/>
          <w:sz w:val="20"/>
        </w:rPr>
        <w:t xml:space="preserve">standardization </w:t>
      </w:r>
      <w:r w:rsidRPr="002B3028">
        <w:rPr>
          <w:rFonts w:ascii="Times New Roman" w:hAnsi="Times New Roman" w:cs="Times New Roman"/>
          <w:sz w:val="20"/>
        </w:rPr>
        <w:t>work</w:t>
      </w:r>
      <w:r>
        <w:rPr>
          <w:rFonts w:ascii="Times New Roman" w:hAnsi="Times New Roman" w:cs="Times New Roman"/>
          <w:sz w:val="20"/>
        </w:rPr>
        <w:t>.</w:t>
      </w:r>
    </w:p>
    <w:p w14:paraId="3F9F7B9B" w14:textId="4C140513" w:rsidR="00EB323B" w:rsidRDefault="00EB323B" w:rsidP="00EB323B">
      <w:pPr>
        <w:pStyle w:val="Proposal"/>
        <w:numPr>
          <w:ilvl w:val="0"/>
          <w:numId w:val="7"/>
        </w:numPr>
        <w:ind w:left="1701" w:hanging="1701"/>
        <w:rPr>
          <w:rFonts w:ascii="Times New Roman" w:hAnsi="Times New Roman"/>
        </w:rPr>
      </w:pPr>
      <w:r>
        <w:rPr>
          <w:rFonts w:ascii="Times New Roman" w:hAnsi="Times New Roman"/>
        </w:rPr>
        <w:t xml:space="preserve">RAN2 confirms that the </w:t>
      </w:r>
      <w:r w:rsidRPr="003D36D6">
        <w:rPr>
          <w:rFonts w:ascii="Times New Roman" w:hAnsi="Times New Roman"/>
        </w:rPr>
        <w:t xml:space="preserve">A-IoT </w:t>
      </w:r>
      <w:r>
        <w:rPr>
          <w:rFonts w:ascii="Times New Roman" w:hAnsi="Times New Roman"/>
        </w:rPr>
        <w:t xml:space="preserve">radio </w:t>
      </w:r>
      <w:r w:rsidRPr="003D36D6">
        <w:rPr>
          <w:rFonts w:ascii="Times New Roman" w:hAnsi="Times New Roman"/>
        </w:rPr>
        <w:t xml:space="preserve">resource configuration is </w:t>
      </w:r>
      <w:r w:rsidR="008F6CEE">
        <w:rPr>
          <w:rFonts w:ascii="Times New Roman" w:hAnsi="Times New Roman"/>
        </w:rPr>
        <w:t>allocated</w:t>
      </w:r>
      <w:r w:rsidR="006A15D9" w:rsidRPr="003D36D6">
        <w:rPr>
          <w:rFonts w:ascii="Times New Roman" w:hAnsi="Times New Roman"/>
        </w:rPr>
        <w:t xml:space="preserve"> </w:t>
      </w:r>
      <w:r w:rsidRPr="003D36D6">
        <w:rPr>
          <w:rFonts w:ascii="Times New Roman" w:hAnsi="Times New Roman"/>
        </w:rPr>
        <w:t xml:space="preserve">per UE reader via dedicated </w:t>
      </w:r>
      <w:r>
        <w:rPr>
          <w:rFonts w:ascii="Times New Roman" w:hAnsi="Times New Roman"/>
        </w:rPr>
        <w:t xml:space="preserve">RRC signalling. </w:t>
      </w:r>
      <w:r w:rsidR="006A15D9">
        <w:rPr>
          <w:rFonts w:ascii="Times New Roman" w:hAnsi="Times New Roman"/>
        </w:rPr>
        <w:t>F</w:t>
      </w:r>
      <w:r>
        <w:rPr>
          <w:rFonts w:ascii="Times New Roman" w:hAnsi="Times New Roman"/>
        </w:rPr>
        <w:t xml:space="preserve">iner </w:t>
      </w:r>
      <w:r w:rsidRPr="003D36D6">
        <w:rPr>
          <w:rFonts w:ascii="Times New Roman" w:hAnsi="Times New Roman"/>
        </w:rPr>
        <w:t>configuration</w:t>
      </w:r>
      <w:r>
        <w:rPr>
          <w:rFonts w:ascii="Times New Roman" w:hAnsi="Times New Roman"/>
        </w:rPr>
        <w:t xml:space="preserve"> granularit</w:t>
      </w:r>
      <w:r w:rsidR="006A15D9">
        <w:rPr>
          <w:rFonts w:ascii="Times New Roman" w:hAnsi="Times New Roman"/>
        </w:rPr>
        <w:t>ies</w:t>
      </w:r>
      <w:r>
        <w:rPr>
          <w:rFonts w:ascii="Times New Roman" w:hAnsi="Times New Roman"/>
        </w:rPr>
        <w:t xml:space="preserve">, such as per </w:t>
      </w:r>
      <w:r w:rsidRPr="003D36D6">
        <w:rPr>
          <w:rFonts w:ascii="Times New Roman" w:hAnsi="Times New Roman"/>
        </w:rPr>
        <w:t>A-IoT</w:t>
      </w:r>
      <w:r>
        <w:rPr>
          <w:rFonts w:ascii="Times New Roman" w:hAnsi="Times New Roman"/>
        </w:rPr>
        <w:t xml:space="preserve"> message or per </w:t>
      </w:r>
      <w:r w:rsidRPr="003D36D6">
        <w:rPr>
          <w:rFonts w:ascii="Times New Roman" w:hAnsi="Times New Roman"/>
        </w:rPr>
        <w:t>A-IoT</w:t>
      </w:r>
      <w:r>
        <w:rPr>
          <w:rFonts w:ascii="Times New Roman" w:hAnsi="Times New Roman"/>
        </w:rPr>
        <w:t xml:space="preserve"> procedure, </w:t>
      </w:r>
      <w:r w:rsidR="006A15D9">
        <w:rPr>
          <w:rFonts w:ascii="Times New Roman" w:hAnsi="Times New Roman"/>
        </w:rPr>
        <w:t xml:space="preserve">are </w:t>
      </w:r>
      <w:r>
        <w:rPr>
          <w:rFonts w:ascii="Times New Roman" w:hAnsi="Times New Roman"/>
        </w:rPr>
        <w:t>excluded.</w:t>
      </w:r>
    </w:p>
    <w:p w14:paraId="6455C1B9" w14:textId="520CA88C" w:rsidR="00EB323B" w:rsidRPr="005239E5" w:rsidRDefault="00905859" w:rsidP="00EB323B">
      <w:pPr>
        <w:rPr>
          <w:rFonts w:ascii="Times New Roman" w:hAnsi="Times New Roman" w:cs="Times New Roman"/>
          <w:sz w:val="20"/>
          <w:szCs w:val="20"/>
        </w:rPr>
      </w:pPr>
      <w:r w:rsidRPr="00905859">
        <w:rPr>
          <w:rFonts w:ascii="Times New Roman" w:hAnsi="Times New Roman"/>
        </w:rPr>
        <w:t>Regarding</w:t>
      </w:r>
      <w:r w:rsidR="00EB323B" w:rsidRPr="009B2F7C">
        <w:rPr>
          <w:rFonts w:ascii="Times New Roman" w:hAnsi="Times New Roman"/>
        </w:rPr>
        <w:t xml:space="preserve"> the </w:t>
      </w:r>
      <w:r w:rsidR="00EB323B">
        <w:rPr>
          <w:rFonts w:ascii="Times New Roman" w:hAnsi="Times New Roman"/>
        </w:rPr>
        <w:t>candidate</w:t>
      </w:r>
      <w:r w:rsidR="00EB323B" w:rsidRPr="009B2F7C">
        <w:rPr>
          <w:rFonts w:ascii="Times New Roman" w:hAnsi="Times New Roman"/>
        </w:rPr>
        <w:t xml:space="preserve"> </w:t>
      </w:r>
      <w:proofErr w:type="spellStart"/>
      <w:r w:rsidR="00EB323B">
        <w:rPr>
          <w:rFonts w:ascii="Times New Roman" w:hAnsi="Times New Roman"/>
        </w:rPr>
        <w:t>singnaling</w:t>
      </w:r>
      <w:proofErr w:type="spellEnd"/>
      <w:r w:rsidR="00EB323B">
        <w:rPr>
          <w:rFonts w:ascii="Times New Roman" w:hAnsi="Times New Roman"/>
        </w:rPr>
        <w:t xml:space="preserve"> </w:t>
      </w:r>
      <w:r w:rsidR="00EB323B" w:rsidRPr="00A4233A">
        <w:rPr>
          <w:rFonts w:ascii="Times New Roman" w:hAnsi="Times New Roman"/>
        </w:rPr>
        <w:t xml:space="preserve">options for defining the </w:t>
      </w:r>
      <w:r w:rsidR="00EB323B">
        <w:rPr>
          <w:rFonts w:ascii="Times New Roman" w:hAnsi="Times New Roman"/>
        </w:rPr>
        <w:t>available</w:t>
      </w:r>
      <w:r w:rsidR="00EB323B" w:rsidRPr="00A4233A">
        <w:rPr>
          <w:rFonts w:ascii="Times New Roman" w:hAnsi="Times New Roman"/>
        </w:rPr>
        <w:t xml:space="preserve"> A-IoT resources</w:t>
      </w:r>
      <w:r w:rsidR="00EB323B">
        <w:rPr>
          <w:rFonts w:ascii="Times New Roman" w:hAnsi="Times New Roman"/>
        </w:rPr>
        <w:t xml:space="preserve"> to a UE reader, </w:t>
      </w:r>
      <w:r w:rsidR="00EB323B" w:rsidRPr="005239E5">
        <w:rPr>
          <w:rFonts w:ascii="Times New Roman" w:hAnsi="Times New Roman" w:cs="Times New Roman"/>
          <w:sz w:val="20"/>
          <w:szCs w:val="20"/>
        </w:rPr>
        <w:t xml:space="preserve">three options </w:t>
      </w:r>
      <w:r w:rsidRPr="005239E5">
        <w:rPr>
          <w:rFonts w:ascii="Times New Roman" w:hAnsi="Times New Roman" w:cs="Times New Roman"/>
          <w:sz w:val="20"/>
          <w:szCs w:val="20"/>
          <w:lang w:val="sv-SE"/>
        </w:rPr>
        <w:t>under consideration</w:t>
      </w:r>
      <w:r w:rsidR="00EB323B" w:rsidRPr="005239E5">
        <w:rPr>
          <w:rFonts w:ascii="Times New Roman" w:hAnsi="Times New Roman" w:cs="Times New Roman"/>
          <w:sz w:val="20"/>
          <w:szCs w:val="20"/>
        </w:rPr>
        <w:t>:</w:t>
      </w:r>
    </w:p>
    <w:p w14:paraId="48F5BCEF" w14:textId="77777777" w:rsidR="00EB323B" w:rsidRPr="005239E5" w:rsidRDefault="00EB323B" w:rsidP="005A540B">
      <w:pPr>
        <w:pStyle w:val="ListParagraph"/>
        <w:numPr>
          <w:ilvl w:val="0"/>
          <w:numId w:val="32"/>
        </w:numPr>
        <w:ind w:firstLineChars="0"/>
        <w:rPr>
          <w:rFonts w:ascii="Times New Roman" w:hAnsi="Times New Roman" w:cs="Times New Roman"/>
          <w:sz w:val="20"/>
          <w:szCs w:val="20"/>
        </w:rPr>
      </w:pPr>
      <w:r w:rsidRPr="005239E5">
        <w:rPr>
          <w:rFonts w:ascii="Times New Roman" w:hAnsi="Times New Roman" w:cs="Times New Roman"/>
          <w:b/>
          <w:sz w:val="20"/>
          <w:szCs w:val="20"/>
        </w:rPr>
        <w:t xml:space="preserve">Option 1: </w:t>
      </w:r>
      <w:r w:rsidRPr="009E1996">
        <w:rPr>
          <w:rFonts w:ascii="Times New Roman" w:hAnsi="Times New Roman" w:cs="Times New Roman"/>
          <w:b/>
          <w:bCs/>
          <w:sz w:val="20"/>
          <w:szCs w:val="20"/>
        </w:rPr>
        <w:t>RRC-based Configured Grant resource</w:t>
      </w:r>
      <w:r w:rsidRPr="005239E5">
        <w:rPr>
          <w:rFonts w:ascii="Times New Roman" w:hAnsi="Times New Roman" w:cs="Times New Roman"/>
          <w:sz w:val="20"/>
          <w:szCs w:val="20"/>
        </w:rPr>
        <w:t xml:space="preserve"> (e.g., like SL CG type-1 configuration IE</w:t>
      </w:r>
      <w:r w:rsidRPr="005239E5">
        <w:rPr>
          <w:rFonts w:ascii="Times New Roman" w:hAnsi="Times New Roman" w:cs="Times New Roman"/>
          <w:i/>
          <w:sz w:val="20"/>
          <w:szCs w:val="20"/>
        </w:rPr>
        <w:t xml:space="preserve"> SL-</w:t>
      </w:r>
      <w:proofErr w:type="spellStart"/>
      <w:r w:rsidRPr="005239E5">
        <w:rPr>
          <w:rFonts w:ascii="Times New Roman" w:hAnsi="Times New Roman" w:cs="Times New Roman"/>
          <w:i/>
          <w:sz w:val="20"/>
          <w:szCs w:val="20"/>
        </w:rPr>
        <w:t>ConfiguredGrantConfig</w:t>
      </w:r>
      <w:proofErr w:type="spellEnd"/>
      <w:r w:rsidRPr="005239E5">
        <w:rPr>
          <w:rFonts w:ascii="Times New Roman" w:hAnsi="Times New Roman" w:cs="Times New Roman"/>
          <w:sz w:val="20"/>
          <w:szCs w:val="20"/>
        </w:rPr>
        <w:t xml:space="preserve">) </w:t>
      </w:r>
    </w:p>
    <w:p w14:paraId="165DF7CA" w14:textId="1A73D316" w:rsidR="00EB323B" w:rsidRPr="005239E5" w:rsidRDefault="00EB323B" w:rsidP="005A540B">
      <w:pPr>
        <w:pStyle w:val="ListParagraph"/>
        <w:numPr>
          <w:ilvl w:val="0"/>
          <w:numId w:val="32"/>
        </w:numPr>
        <w:ind w:firstLineChars="0"/>
        <w:rPr>
          <w:rFonts w:ascii="Times New Roman" w:hAnsi="Times New Roman" w:cs="Times New Roman"/>
          <w:b/>
          <w:sz w:val="20"/>
          <w:szCs w:val="20"/>
        </w:rPr>
      </w:pPr>
      <w:r w:rsidRPr="005239E5">
        <w:rPr>
          <w:rFonts w:ascii="Times New Roman" w:hAnsi="Times New Roman" w:cs="Times New Roman"/>
          <w:b/>
          <w:sz w:val="20"/>
          <w:szCs w:val="20"/>
        </w:rPr>
        <w:t xml:space="preserve">Option 2: </w:t>
      </w:r>
      <w:r w:rsidR="005239E5" w:rsidRPr="005239E5">
        <w:rPr>
          <w:rFonts w:ascii="Times New Roman" w:hAnsi="Times New Roman" w:cs="Times New Roman"/>
          <w:b/>
          <w:sz w:val="20"/>
          <w:szCs w:val="20"/>
          <w:lang w:val="sv-SE"/>
        </w:rPr>
        <w:t xml:space="preserve">A-IoT resource pools </w:t>
      </w:r>
      <w:r w:rsidRPr="005239E5">
        <w:rPr>
          <w:rFonts w:ascii="Times New Roman" w:hAnsi="Times New Roman" w:cs="Times New Roman"/>
          <w:sz w:val="20"/>
          <w:szCs w:val="20"/>
        </w:rPr>
        <w:t xml:space="preserve">(e.g., </w:t>
      </w:r>
      <w:r w:rsidR="005239E5" w:rsidRPr="005239E5">
        <w:rPr>
          <w:rFonts w:ascii="Times New Roman" w:hAnsi="Times New Roman" w:cs="Times New Roman"/>
          <w:sz w:val="20"/>
          <w:szCs w:val="20"/>
        </w:rPr>
        <w:t xml:space="preserve">similar to the </w:t>
      </w:r>
      <w:r w:rsidRPr="005239E5">
        <w:rPr>
          <w:rFonts w:ascii="Times New Roman" w:hAnsi="Times New Roman" w:cs="Times New Roman"/>
          <w:sz w:val="20"/>
          <w:szCs w:val="20"/>
        </w:rPr>
        <w:t xml:space="preserve">SL resource pool configuration IE </w:t>
      </w:r>
      <w:r w:rsidRPr="00D5306C">
        <w:rPr>
          <w:rFonts w:ascii="Times New Roman" w:hAnsi="Times New Roman" w:cs="Times New Roman"/>
          <w:sz w:val="20"/>
          <w:szCs w:val="20"/>
        </w:rPr>
        <w:t>SL-</w:t>
      </w:r>
      <w:proofErr w:type="spellStart"/>
      <w:r w:rsidRPr="00D5306C">
        <w:rPr>
          <w:rFonts w:ascii="Times New Roman" w:hAnsi="Times New Roman" w:cs="Times New Roman"/>
          <w:sz w:val="20"/>
          <w:szCs w:val="20"/>
        </w:rPr>
        <w:t>ResourcePool</w:t>
      </w:r>
      <w:proofErr w:type="spellEnd"/>
      <w:r w:rsidRPr="005239E5">
        <w:rPr>
          <w:rFonts w:ascii="Times New Roman" w:hAnsi="Times New Roman" w:cs="Times New Roman"/>
          <w:sz w:val="20"/>
          <w:szCs w:val="20"/>
        </w:rPr>
        <w:t>)</w:t>
      </w:r>
      <w:r w:rsidR="005239E5" w:rsidRPr="005239E5">
        <w:rPr>
          <w:rFonts w:ascii="Times New Roman" w:hAnsi="Times New Roman" w:cs="Times New Roman"/>
          <w:sz w:val="20"/>
          <w:szCs w:val="20"/>
        </w:rPr>
        <w:t>,</w:t>
      </w:r>
      <w:r w:rsidRPr="005239E5">
        <w:rPr>
          <w:rFonts w:ascii="Times New Roman" w:hAnsi="Times New Roman" w:cs="Times New Roman"/>
          <w:sz w:val="20"/>
          <w:szCs w:val="20"/>
        </w:rPr>
        <w:t xml:space="preserve"> </w:t>
      </w:r>
      <w:r w:rsidR="005239E5" w:rsidRPr="00D5306C">
        <w:rPr>
          <w:rFonts w:ascii="Times New Roman" w:hAnsi="Times New Roman" w:cs="Times New Roman"/>
          <w:sz w:val="20"/>
          <w:szCs w:val="20"/>
        </w:rPr>
        <w:t>with</w:t>
      </w:r>
      <w:r w:rsidR="005239E5" w:rsidRPr="005239E5">
        <w:rPr>
          <w:rFonts w:ascii="Times New Roman" w:hAnsi="Times New Roman" w:cs="Times New Roman"/>
          <w:sz w:val="20"/>
          <w:szCs w:val="20"/>
        </w:rPr>
        <w:t xml:space="preserve"> each pool configured exclusively to a UE reader</w:t>
      </w:r>
    </w:p>
    <w:p w14:paraId="2DF7C77E" w14:textId="6875B560" w:rsidR="00EB323B" w:rsidRPr="005239E5" w:rsidRDefault="00EB323B" w:rsidP="005A540B">
      <w:pPr>
        <w:pStyle w:val="ListParagraph"/>
        <w:numPr>
          <w:ilvl w:val="0"/>
          <w:numId w:val="32"/>
        </w:numPr>
        <w:ind w:firstLineChars="0"/>
        <w:rPr>
          <w:rFonts w:ascii="Times New Roman" w:hAnsi="Times New Roman" w:cs="Times New Roman"/>
          <w:b/>
          <w:sz w:val="20"/>
          <w:szCs w:val="20"/>
        </w:rPr>
      </w:pPr>
      <w:r w:rsidRPr="005239E5">
        <w:rPr>
          <w:rFonts w:ascii="Times New Roman" w:hAnsi="Times New Roman" w:cs="Times New Roman"/>
          <w:b/>
          <w:sz w:val="20"/>
          <w:szCs w:val="20"/>
        </w:rPr>
        <w:t xml:space="preserve">Option 3: </w:t>
      </w:r>
      <w:r w:rsidRPr="009E1996">
        <w:rPr>
          <w:rFonts w:ascii="Times New Roman" w:hAnsi="Times New Roman" w:cs="Times New Roman"/>
          <w:b/>
          <w:bCs/>
          <w:sz w:val="20"/>
          <w:szCs w:val="20"/>
        </w:rPr>
        <w:t xml:space="preserve">A-IoT specific Gap configuration </w:t>
      </w:r>
      <w:r w:rsidRPr="005239E5">
        <w:rPr>
          <w:rFonts w:ascii="Times New Roman" w:hAnsi="Times New Roman" w:cs="Times New Roman"/>
          <w:sz w:val="20"/>
          <w:szCs w:val="20"/>
        </w:rPr>
        <w:t xml:space="preserve">(e.g., </w:t>
      </w:r>
      <w:r w:rsidR="005239E5" w:rsidRPr="005239E5">
        <w:rPr>
          <w:rFonts w:ascii="Times New Roman" w:hAnsi="Times New Roman" w:cs="Times New Roman"/>
          <w:sz w:val="20"/>
          <w:szCs w:val="20"/>
        </w:rPr>
        <w:t>similar to the</w:t>
      </w:r>
      <w:r w:rsidRPr="005239E5">
        <w:rPr>
          <w:rFonts w:ascii="Times New Roman" w:hAnsi="Times New Roman" w:cs="Times New Roman"/>
          <w:sz w:val="20"/>
          <w:szCs w:val="20"/>
        </w:rPr>
        <w:t xml:space="preserve"> </w:t>
      </w:r>
      <w:proofErr w:type="spellStart"/>
      <w:r w:rsidRPr="005239E5">
        <w:rPr>
          <w:rFonts w:ascii="Times New Roman" w:hAnsi="Times New Roman" w:cs="Times New Roman"/>
          <w:sz w:val="20"/>
          <w:szCs w:val="20"/>
        </w:rPr>
        <w:t>Uu</w:t>
      </w:r>
      <w:proofErr w:type="spellEnd"/>
      <w:r w:rsidRPr="005239E5">
        <w:rPr>
          <w:rFonts w:ascii="Times New Roman" w:hAnsi="Times New Roman" w:cs="Times New Roman"/>
          <w:sz w:val="20"/>
          <w:szCs w:val="20"/>
        </w:rPr>
        <w:t xml:space="preserve"> Gap configuration needed for certain feature)</w:t>
      </w:r>
    </w:p>
    <w:p w14:paraId="15ACEEB7" w14:textId="405C73BA" w:rsidR="00EB323B" w:rsidRDefault="00EB323B" w:rsidP="00EB323B">
      <w:pPr>
        <w:rPr>
          <w:rFonts w:ascii="Times New Roman" w:hAnsi="Times New Roman" w:cs="Times New Roman"/>
          <w:sz w:val="20"/>
          <w:szCs w:val="20"/>
        </w:rPr>
      </w:pPr>
      <w:r>
        <w:rPr>
          <w:rFonts w:ascii="Times New Roman" w:hAnsi="Times New Roman" w:cs="Times New Roman"/>
          <w:sz w:val="20"/>
          <w:szCs w:val="20"/>
        </w:rPr>
        <w:t xml:space="preserve">For </w:t>
      </w:r>
      <w:r w:rsidRPr="005D25EA">
        <w:rPr>
          <w:rFonts w:ascii="Times New Roman" w:hAnsi="Times New Roman" w:cs="Times New Roman"/>
          <w:b/>
          <w:sz w:val="20"/>
          <w:szCs w:val="20"/>
        </w:rPr>
        <w:t>Option 1</w:t>
      </w:r>
      <w:r w:rsidRPr="005D25EA">
        <w:rPr>
          <w:rFonts w:ascii="Times New Roman" w:hAnsi="Times New Roman" w:cs="Times New Roman"/>
          <w:sz w:val="20"/>
          <w:szCs w:val="20"/>
        </w:rPr>
        <w:t xml:space="preserve">, </w:t>
      </w:r>
      <w:r>
        <w:rPr>
          <w:rFonts w:ascii="Times New Roman" w:hAnsi="Times New Roman" w:cs="Times New Roman"/>
          <w:sz w:val="20"/>
          <w:szCs w:val="20"/>
        </w:rPr>
        <w:t>the RRC parameters are similar to</w:t>
      </w:r>
      <w:r w:rsidRPr="009B2F7C">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9B2F7C">
        <w:rPr>
          <w:rFonts w:ascii="Times New Roman" w:hAnsi="Times New Roman" w:cs="Times New Roman"/>
          <w:sz w:val="20"/>
          <w:szCs w:val="20"/>
        </w:rPr>
        <w:t xml:space="preserve">SL CG type-1 </w:t>
      </w:r>
      <w:r>
        <w:rPr>
          <w:rFonts w:ascii="Times New Roman" w:hAnsi="Times New Roman" w:cs="Times New Roman"/>
          <w:sz w:val="20"/>
          <w:szCs w:val="20"/>
        </w:rPr>
        <w:t>configuration IE</w:t>
      </w:r>
      <w:r w:rsidRPr="005C3AB9">
        <w:rPr>
          <w:rFonts w:ascii="Times New Roman" w:hAnsi="Times New Roman" w:cs="Times New Roman"/>
          <w:i/>
          <w:sz w:val="20"/>
          <w:szCs w:val="20"/>
        </w:rPr>
        <w:t xml:space="preserve"> SL-</w:t>
      </w:r>
      <w:proofErr w:type="spellStart"/>
      <w:r w:rsidRPr="005C3AB9">
        <w:rPr>
          <w:rFonts w:ascii="Times New Roman" w:hAnsi="Times New Roman" w:cs="Times New Roman"/>
          <w:i/>
          <w:sz w:val="20"/>
          <w:szCs w:val="20"/>
        </w:rPr>
        <w:t>ConfiguredGrantConfig</w:t>
      </w:r>
      <w:proofErr w:type="spellEnd"/>
      <w:r>
        <w:rPr>
          <w:rFonts w:ascii="Times New Roman" w:hAnsi="Times New Roman" w:cs="Times New Roman"/>
          <w:sz w:val="20"/>
          <w:szCs w:val="20"/>
        </w:rPr>
        <w:t>.</w:t>
      </w:r>
      <w:r w:rsidRPr="00FC3C48">
        <w:rPr>
          <w:rFonts w:ascii="Times New Roman" w:hAnsi="Times New Roman" w:cs="Times New Roman"/>
          <w:sz w:val="20"/>
          <w:szCs w:val="20"/>
        </w:rPr>
        <w:t xml:space="preserve"> </w:t>
      </w:r>
      <w:r w:rsidR="003E566F" w:rsidRPr="003E566F">
        <w:rPr>
          <w:rFonts w:ascii="Times New Roman" w:hAnsi="Times New Roman" w:cs="Times New Roman"/>
          <w:sz w:val="20"/>
          <w:szCs w:val="20"/>
        </w:rPr>
        <w:t xml:space="preserve">However, this option introduces </w:t>
      </w:r>
      <w:r w:rsidR="003E566F">
        <w:rPr>
          <w:rFonts w:ascii="Times New Roman" w:hAnsi="Times New Roman" w:cs="Times New Roman"/>
          <w:sz w:val="20"/>
          <w:szCs w:val="20"/>
        </w:rPr>
        <w:t>s</w:t>
      </w:r>
      <w:r>
        <w:rPr>
          <w:rFonts w:ascii="Times New Roman" w:hAnsi="Times New Roman" w:cs="Times New Roman"/>
          <w:sz w:val="20"/>
          <w:szCs w:val="20"/>
        </w:rPr>
        <w:t xml:space="preserve">pecification complexity. For example, </w:t>
      </w:r>
      <w:r w:rsidRPr="00FC3C48">
        <w:rPr>
          <w:rFonts w:ascii="Times New Roman" w:hAnsi="Times New Roman" w:cs="Times New Roman"/>
          <w:sz w:val="20"/>
          <w:szCs w:val="20"/>
        </w:rPr>
        <w:t xml:space="preserve">RRC </w:t>
      </w:r>
      <w:r w:rsidR="008415DA" w:rsidRPr="008415DA">
        <w:rPr>
          <w:rFonts w:ascii="Times New Roman" w:hAnsi="Times New Roman" w:cs="Times New Roman"/>
          <w:sz w:val="20"/>
          <w:szCs w:val="20"/>
        </w:rPr>
        <w:t>must</w:t>
      </w:r>
      <w:r w:rsidRPr="00FC3C48">
        <w:rPr>
          <w:rFonts w:ascii="Times New Roman" w:hAnsi="Times New Roman" w:cs="Times New Roman"/>
          <w:sz w:val="20"/>
          <w:szCs w:val="20"/>
        </w:rPr>
        <w:t xml:space="preserve"> provide </w:t>
      </w:r>
      <w:r>
        <w:rPr>
          <w:rFonts w:ascii="Times New Roman" w:hAnsi="Times New Roman" w:cs="Times New Roman"/>
          <w:sz w:val="20"/>
          <w:szCs w:val="20"/>
        </w:rPr>
        <w:t xml:space="preserve">a set of parameters for </w:t>
      </w:r>
      <w:r w:rsidRPr="00FC3C48">
        <w:rPr>
          <w:rFonts w:ascii="Times New Roman" w:hAnsi="Times New Roman" w:cs="Times New Roman"/>
          <w:sz w:val="20"/>
          <w:szCs w:val="20"/>
        </w:rPr>
        <w:t>the configured grant (</w:t>
      </w:r>
      <w:r w:rsidR="008415DA">
        <w:rPr>
          <w:rFonts w:ascii="Times New Roman" w:hAnsi="Times New Roman" w:cs="Times New Roman"/>
          <w:sz w:val="20"/>
          <w:szCs w:val="20"/>
        </w:rPr>
        <w:t>e.g.,</w:t>
      </w:r>
      <w:r w:rsidR="008415DA" w:rsidRPr="00FC3C48">
        <w:rPr>
          <w:rFonts w:ascii="Times New Roman" w:hAnsi="Times New Roman" w:cs="Times New Roman"/>
          <w:sz w:val="20"/>
          <w:szCs w:val="20"/>
        </w:rPr>
        <w:t xml:space="preserve"> </w:t>
      </w:r>
      <w:r w:rsidRPr="00FC3C48">
        <w:rPr>
          <w:rFonts w:ascii="Times New Roman" w:hAnsi="Times New Roman" w:cs="Times New Roman"/>
          <w:sz w:val="20"/>
          <w:szCs w:val="20"/>
        </w:rPr>
        <w:t>the periodicity</w:t>
      </w:r>
      <w:r>
        <w:rPr>
          <w:rFonts w:ascii="Times New Roman" w:hAnsi="Times New Roman" w:cs="Times New Roman"/>
          <w:sz w:val="20"/>
          <w:szCs w:val="20"/>
        </w:rPr>
        <w:t xml:space="preserve">, the time and </w:t>
      </w:r>
      <w:r w:rsidRPr="00C51855">
        <w:rPr>
          <w:rFonts w:ascii="Times New Roman" w:hAnsi="Times New Roman" w:cs="Times New Roman"/>
          <w:sz w:val="20"/>
          <w:szCs w:val="20"/>
        </w:rPr>
        <w:t>the frequency resource location</w:t>
      </w:r>
      <w:r>
        <w:rPr>
          <w:rFonts w:ascii="Times New Roman" w:hAnsi="Times New Roman" w:cs="Times New Roman"/>
          <w:sz w:val="20"/>
          <w:szCs w:val="20"/>
        </w:rPr>
        <w:t xml:space="preserve"> </w:t>
      </w:r>
      <w:proofErr w:type="spellStart"/>
      <w:r>
        <w:rPr>
          <w:rFonts w:ascii="Times New Roman" w:hAnsi="Times New Roman" w:cs="Times New Roman"/>
          <w:sz w:val="20"/>
          <w:szCs w:val="20"/>
        </w:rPr>
        <w:t>etc</w:t>
      </w:r>
      <w:proofErr w:type="spellEnd"/>
      <w:r w:rsidRPr="00FC3C48">
        <w:rPr>
          <w:rFonts w:ascii="Times New Roman" w:hAnsi="Times New Roman" w:cs="Times New Roman"/>
          <w:sz w:val="20"/>
          <w:szCs w:val="20"/>
        </w:rPr>
        <w:t>)</w:t>
      </w:r>
      <w:r>
        <w:rPr>
          <w:rFonts w:ascii="Times New Roman" w:hAnsi="Times New Roman" w:cs="Times New Roman"/>
          <w:sz w:val="20"/>
          <w:szCs w:val="20"/>
        </w:rPr>
        <w:t xml:space="preserve">, </w:t>
      </w:r>
      <w:r w:rsidR="008415DA" w:rsidRPr="008415DA">
        <w:rPr>
          <w:rFonts w:ascii="Times New Roman" w:hAnsi="Times New Roman" w:cs="Times New Roman"/>
          <w:sz w:val="20"/>
          <w:szCs w:val="20"/>
        </w:rPr>
        <w:t>and</w:t>
      </w:r>
      <w:r>
        <w:rPr>
          <w:rFonts w:ascii="Times New Roman" w:hAnsi="Times New Roman" w:cs="Times New Roman"/>
          <w:sz w:val="20"/>
          <w:szCs w:val="20"/>
        </w:rPr>
        <w:t xml:space="preserve"> a new </w:t>
      </w:r>
      <w:r w:rsidRPr="00FC3C48">
        <w:rPr>
          <w:rFonts w:ascii="Times New Roman" w:hAnsi="Times New Roman" w:cs="Times New Roman"/>
          <w:sz w:val="20"/>
          <w:szCs w:val="20"/>
        </w:rPr>
        <w:t xml:space="preserve">MAC CE </w:t>
      </w:r>
      <w:r w:rsidRPr="00FC3C48">
        <w:rPr>
          <w:rFonts w:ascii="Times New Roman" w:hAnsi="Times New Roman" w:cs="Times New Roman"/>
          <w:sz w:val="20"/>
          <w:szCs w:val="20"/>
        </w:rPr>
        <w:lastRenderedPageBreak/>
        <w:t>for Configured Grant Confirmation</w:t>
      </w:r>
      <w:r>
        <w:rPr>
          <w:rFonts w:ascii="Times New Roman" w:hAnsi="Times New Roman" w:cs="Times New Roman"/>
          <w:sz w:val="20"/>
          <w:szCs w:val="20"/>
        </w:rPr>
        <w:t xml:space="preserve"> is </w:t>
      </w:r>
      <w:r w:rsidR="008415DA" w:rsidRPr="008415DA">
        <w:rPr>
          <w:rFonts w:ascii="Times New Roman" w:hAnsi="Times New Roman" w:cs="Times New Roman"/>
          <w:sz w:val="20"/>
          <w:szCs w:val="20"/>
        </w:rPr>
        <w:t>required</w:t>
      </w:r>
      <w:r>
        <w:rPr>
          <w:rFonts w:ascii="Times New Roman" w:hAnsi="Times New Roman" w:cs="Times New Roman"/>
          <w:sz w:val="20"/>
          <w:szCs w:val="20"/>
        </w:rPr>
        <w:t xml:space="preserve">. </w:t>
      </w:r>
      <w:proofErr w:type="gramStart"/>
      <w:r w:rsidR="00151969" w:rsidRPr="00151969">
        <w:rPr>
          <w:rFonts w:ascii="Times New Roman" w:hAnsi="Times New Roman" w:cs="Times New Roman"/>
          <w:sz w:val="20"/>
          <w:szCs w:val="20"/>
        </w:rPr>
        <w:t>Additionally,</w:t>
      </w:r>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exsiting</w:t>
      </w:r>
      <w:proofErr w:type="spellEnd"/>
      <w:r>
        <w:rPr>
          <w:rFonts w:ascii="Times New Roman" w:hAnsi="Times New Roman" w:cs="Times New Roman"/>
          <w:sz w:val="20"/>
          <w:szCs w:val="20"/>
        </w:rPr>
        <w:t xml:space="preserve"> </w:t>
      </w:r>
      <w:r w:rsidRPr="005D25EA">
        <w:rPr>
          <w:rFonts w:ascii="Times New Roman" w:hAnsi="Times New Roman" w:cs="Times New Roman"/>
          <w:sz w:val="20"/>
          <w:szCs w:val="20"/>
        </w:rPr>
        <w:t>RRC parameters</w:t>
      </w:r>
      <w:r w:rsidR="00151969">
        <w:rPr>
          <w:rFonts w:ascii="Times New Roman" w:hAnsi="Times New Roman" w:cs="Times New Roman"/>
          <w:sz w:val="20"/>
          <w:szCs w:val="20"/>
        </w:rPr>
        <w:t>,</w:t>
      </w:r>
      <w:r w:rsidRPr="005D25EA">
        <w:rPr>
          <w:rFonts w:ascii="Times New Roman" w:hAnsi="Times New Roman" w:cs="Times New Roman"/>
          <w:sz w:val="20"/>
          <w:szCs w:val="20"/>
        </w:rPr>
        <w:t xml:space="preserve"> </w:t>
      </w:r>
      <w:r w:rsidR="00151969">
        <w:rPr>
          <w:rFonts w:ascii="Times New Roman" w:hAnsi="Times New Roman" w:cs="Times New Roman"/>
          <w:sz w:val="20"/>
          <w:szCs w:val="20"/>
        </w:rPr>
        <w:t>such as</w:t>
      </w:r>
      <w:r w:rsidRPr="005D25EA">
        <w:rPr>
          <w:rFonts w:ascii="Times New Roman" w:hAnsi="Times New Roman" w:cs="Times New Roman"/>
          <w:sz w:val="20"/>
          <w:szCs w:val="20"/>
        </w:rPr>
        <w:t xml:space="preserve"> HARQ </w:t>
      </w:r>
      <w:r>
        <w:rPr>
          <w:rFonts w:ascii="Times New Roman" w:hAnsi="Times New Roman" w:cs="Times New Roman"/>
          <w:sz w:val="20"/>
          <w:szCs w:val="20"/>
        </w:rPr>
        <w:t>process ID</w:t>
      </w:r>
      <w:r w:rsidRPr="005D25EA">
        <w:rPr>
          <w:rFonts w:ascii="Times New Roman" w:hAnsi="Times New Roman" w:cs="Times New Roman"/>
          <w:sz w:val="20"/>
          <w:szCs w:val="20"/>
        </w:rPr>
        <w:t xml:space="preserve"> and </w:t>
      </w:r>
      <w:r w:rsidRPr="00C51855">
        <w:rPr>
          <w:rFonts w:ascii="Times New Roman" w:hAnsi="Times New Roman" w:cs="Times New Roman"/>
          <w:sz w:val="20"/>
          <w:szCs w:val="20"/>
        </w:rPr>
        <w:t>the PUCCH resource for HARQ feedback</w:t>
      </w:r>
      <w:r w:rsidR="00151969">
        <w:rPr>
          <w:rFonts w:ascii="Times New Roman" w:hAnsi="Times New Roman" w:cs="Times New Roman"/>
          <w:sz w:val="20"/>
          <w:szCs w:val="20"/>
        </w:rPr>
        <w:t>,</w:t>
      </w:r>
      <w:r w:rsidRPr="005D25EA">
        <w:rPr>
          <w:rFonts w:ascii="Times New Roman" w:hAnsi="Times New Roman" w:cs="Times New Roman"/>
          <w:sz w:val="20"/>
          <w:szCs w:val="20"/>
        </w:rPr>
        <w:t xml:space="preserve"> are not applicable to A-IoT radio interface. Conseque</w:t>
      </w:r>
      <w:r>
        <w:rPr>
          <w:rFonts w:ascii="Times New Roman" w:hAnsi="Times New Roman" w:cs="Times New Roman"/>
          <w:sz w:val="20"/>
          <w:szCs w:val="20"/>
        </w:rPr>
        <w:t>n</w:t>
      </w:r>
      <w:r w:rsidRPr="005D25EA">
        <w:rPr>
          <w:rFonts w:ascii="Times New Roman" w:hAnsi="Times New Roman" w:cs="Times New Roman"/>
          <w:sz w:val="20"/>
          <w:szCs w:val="20"/>
        </w:rPr>
        <w:t xml:space="preserve">tly, </w:t>
      </w:r>
      <w:r w:rsidR="00E41EAF" w:rsidRPr="00E41EAF">
        <w:rPr>
          <w:rFonts w:ascii="Times New Roman" w:hAnsi="Times New Roman" w:cs="Times New Roman"/>
          <w:sz w:val="20"/>
          <w:szCs w:val="20"/>
        </w:rPr>
        <w:t>adopting</w:t>
      </w:r>
      <w:r w:rsidR="00E41EAF" w:rsidRPr="009E1996">
        <w:rPr>
          <w:rFonts w:ascii="Times New Roman" w:hAnsi="Times New Roman" w:cs="Times New Roman"/>
          <w:b/>
          <w:bCs/>
          <w:sz w:val="20"/>
          <w:szCs w:val="20"/>
        </w:rPr>
        <w:t xml:space="preserve"> Option 1</w:t>
      </w:r>
      <w:r w:rsidR="00E41EAF" w:rsidRPr="00E41EAF">
        <w:rPr>
          <w:rFonts w:ascii="Times New Roman" w:hAnsi="Times New Roman" w:cs="Times New Roman"/>
          <w:sz w:val="20"/>
          <w:szCs w:val="20"/>
        </w:rPr>
        <w:t xml:space="preserve"> would require further work to decouple the HARQ concept from the existing configured grant mechanism</w:t>
      </w:r>
      <w:r>
        <w:rPr>
          <w:rFonts w:ascii="Times New Roman" w:hAnsi="Times New Roman" w:cs="Times New Roman"/>
          <w:sz w:val="20"/>
          <w:szCs w:val="20"/>
        </w:rPr>
        <w:t>.</w:t>
      </w:r>
    </w:p>
    <w:p w14:paraId="264E8FF7" w14:textId="251FFEC2" w:rsidR="00EB323B" w:rsidRDefault="00EB323B" w:rsidP="00EB323B">
      <w:pPr>
        <w:rPr>
          <w:rFonts w:ascii="Times New Roman" w:hAnsi="Times New Roman" w:cs="Times New Roman"/>
          <w:sz w:val="20"/>
          <w:szCs w:val="20"/>
        </w:rPr>
      </w:pPr>
      <w:r w:rsidRPr="00E3707E">
        <w:rPr>
          <w:rFonts w:ascii="Times New Roman" w:hAnsi="Times New Roman" w:cs="Times New Roman"/>
          <w:sz w:val="20"/>
          <w:szCs w:val="20"/>
        </w:rPr>
        <w:t xml:space="preserve">For </w:t>
      </w:r>
      <w:r w:rsidRPr="00E3707E">
        <w:rPr>
          <w:rFonts w:ascii="Times New Roman" w:hAnsi="Times New Roman" w:cs="Times New Roman"/>
          <w:b/>
          <w:sz w:val="20"/>
          <w:szCs w:val="20"/>
        </w:rPr>
        <w:t>Option 2</w:t>
      </w:r>
      <w:r w:rsidRPr="00E3707E">
        <w:rPr>
          <w:rFonts w:ascii="Times New Roman" w:hAnsi="Times New Roman" w:cs="Times New Roman"/>
          <w:sz w:val="20"/>
          <w:szCs w:val="20"/>
        </w:rPr>
        <w:t xml:space="preserve">, the </w:t>
      </w:r>
      <w:proofErr w:type="spellStart"/>
      <w:r w:rsidRPr="00E3707E">
        <w:rPr>
          <w:rFonts w:ascii="Times New Roman" w:hAnsi="Times New Roman" w:cs="Times New Roman"/>
          <w:sz w:val="20"/>
          <w:szCs w:val="20"/>
        </w:rPr>
        <w:t>si</w:t>
      </w:r>
      <w:r>
        <w:rPr>
          <w:rFonts w:ascii="Times New Roman" w:hAnsi="Times New Roman" w:cs="Times New Roman"/>
          <w:sz w:val="20"/>
          <w:szCs w:val="20"/>
        </w:rPr>
        <w:t>n</w:t>
      </w:r>
      <w:r w:rsidRPr="00E3707E">
        <w:rPr>
          <w:rFonts w:ascii="Times New Roman" w:hAnsi="Times New Roman" w:cs="Times New Roman"/>
          <w:sz w:val="20"/>
          <w:szCs w:val="20"/>
        </w:rPr>
        <w:t>gnaling</w:t>
      </w:r>
      <w:proofErr w:type="spellEnd"/>
      <w:r w:rsidRPr="00E3707E">
        <w:rPr>
          <w:rFonts w:ascii="Times New Roman" w:hAnsi="Times New Roman" w:cs="Times New Roman"/>
          <w:sz w:val="20"/>
          <w:szCs w:val="20"/>
        </w:rPr>
        <w:t xml:space="preserve"> is </w:t>
      </w:r>
      <w:proofErr w:type="spellStart"/>
      <w:r w:rsidRPr="00E3707E">
        <w:rPr>
          <w:rFonts w:ascii="Times New Roman" w:hAnsi="Times New Roman" w:cs="Times New Roman"/>
          <w:sz w:val="20"/>
          <w:szCs w:val="20"/>
        </w:rPr>
        <w:t>simair</w:t>
      </w:r>
      <w:proofErr w:type="spellEnd"/>
      <w:r w:rsidRPr="00E3707E">
        <w:rPr>
          <w:rFonts w:ascii="Times New Roman" w:hAnsi="Times New Roman" w:cs="Times New Roman"/>
          <w:sz w:val="20"/>
          <w:szCs w:val="20"/>
        </w:rPr>
        <w:t xml:space="preserve"> to the SL resource pool configuration IE </w:t>
      </w:r>
      <w:r w:rsidRPr="00E3707E">
        <w:rPr>
          <w:rFonts w:ascii="Times New Roman" w:hAnsi="Times New Roman" w:cs="Times New Roman"/>
          <w:i/>
          <w:sz w:val="20"/>
          <w:szCs w:val="20"/>
        </w:rPr>
        <w:t>SL-</w:t>
      </w:r>
      <w:proofErr w:type="spellStart"/>
      <w:r w:rsidRPr="00E3707E">
        <w:rPr>
          <w:rFonts w:ascii="Times New Roman" w:hAnsi="Times New Roman" w:cs="Times New Roman"/>
          <w:i/>
          <w:sz w:val="20"/>
          <w:szCs w:val="20"/>
        </w:rPr>
        <w:t>ResourcePool</w:t>
      </w:r>
      <w:proofErr w:type="spellEnd"/>
      <w:r w:rsidRPr="00E3707E">
        <w:rPr>
          <w:rFonts w:ascii="Times New Roman" w:hAnsi="Times New Roman" w:cs="Times New Roman"/>
          <w:sz w:val="20"/>
          <w:szCs w:val="20"/>
        </w:rPr>
        <w:t xml:space="preserve">, </w:t>
      </w:r>
      <w:r w:rsidR="00E20E3C" w:rsidRPr="00E20E3C">
        <w:rPr>
          <w:rFonts w:ascii="Times New Roman" w:hAnsi="Times New Roman" w:cs="Times New Roman"/>
          <w:sz w:val="20"/>
          <w:szCs w:val="20"/>
        </w:rPr>
        <w:t>However, since</w:t>
      </w:r>
      <w:r w:rsidR="00E20E3C" w:rsidRPr="00E20E3C" w:rsidDel="00E20E3C">
        <w:rPr>
          <w:rFonts w:ascii="Times New Roman" w:hAnsi="Times New Roman" w:cs="Times New Roman"/>
          <w:sz w:val="20"/>
          <w:szCs w:val="20"/>
        </w:rPr>
        <w:t xml:space="preserve"> </w:t>
      </w:r>
      <w:r w:rsidRPr="00E3707E">
        <w:rPr>
          <w:rFonts w:ascii="Times New Roman" w:hAnsi="Times New Roman" w:cs="Times New Roman"/>
          <w:sz w:val="20"/>
          <w:szCs w:val="20"/>
        </w:rPr>
        <w:t>the A-IoT</w:t>
      </w:r>
      <w:r>
        <w:rPr>
          <w:rFonts w:ascii="Times New Roman" w:hAnsi="Times New Roman" w:cs="Times New Roman"/>
          <w:sz w:val="20"/>
          <w:szCs w:val="20"/>
        </w:rPr>
        <w:t xml:space="preserve"> radio interface</w:t>
      </w:r>
      <w:r w:rsidRPr="00E3707E">
        <w:rPr>
          <w:rFonts w:ascii="Times New Roman" w:hAnsi="Times New Roman" w:cs="Times New Roman"/>
          <w:sz w:val="20"/>
          <w:szCs w:val="20"/>
        </w:rPr>
        <w:t xml:space="preserve"> </w:t>
      </w:r>
      <w:r w:rsidR="00E20E3C" w:rsidRPr="00E20E3C">
        <w:rPr>
          <w:rFonts w:ascii="Times New Roman" w:hAnsi="Times New Roman" w:cs="Times New Roman"/>
          <w:sz w:val="20"/>
          <w:szCs w:val="20"/>
        </w:rPr>
        <w:t xml:space="preserve">supports </w:t>
      </w:r>
      <w:r>
        <w:rPr>
          <w:rFonts w:ascii="Times New Roman" w:hAnsi="Times New Roman" w:cs="Times New Roman"/>
          <w:sz w:val="20"/>
          <w:szCs w:val="20"/>
        </w:rPr>
        <w:t>only two</w:t>
      </w:r>
      <w:r w:rsidRPr="00E3707E">
        <w:rPr>
          <w:rFonts w:ascii="Times New Roman" w:hAnsi="Times New Roman" w:cs="Times New Roman"/>
          <w:sz w:val="20"/>
          <w:szCs w:val="20"/>
        </w:rPr>
        <w:t xml:space="preserve"> physical channels </w:t>
      </w:r>
      <w:r w:rsidR="00E20E3C" w:rsidRPr="00E3707E">
        <w:rPr>
          <w:rFonts w:ascii="Times New Roman" w:hAnsi="Times New Roman" w:cs="Times New Roman"/>
          <w:sz w:val="20"/>
          <w:szCs w:val="20"/>
        </w:rPr>
        <w:t>types</w:t>
      </w:r>
      <w:r w:rsidR="00E20E3C">
        <w:rPr>
          <w:rFonts w:ascii="Times New Roman" w:hAnsi="Times New Roman" w:cs="Times New Roman"/>
          <w:sz w:val="20"/>
          <w:szCs w:val="20"/>
        </w:rPr>
        <w:t>,</w:t>
      </w:r>
      <w:r w:rsidR="00E20E3C" w:rsidRPr="00E3707E">
        <w:rPr>
          <w:rFonts w:ascii="Times New Roman" w:hAnsi="Times New Roman" w:cs="Times New Roman"/>
          <w:sz w:val="20"/>
          <w:szCs w:val="20"/>
        </w:rPr>
        <w:t xml:space="preserve"> </w:t>
      </w:r>
      <w:r w:rsidRPr="00E3707E">
        <w:rPr>
          <w:rFonts w:ascii="Times New Roman" w:hAnsi="Times New Roman" w:cs="Times New Roman"/>
          <w:sz w:val="20"/>
          <w:szCs w:val="20"/>
        </w:rPr>
        <w:t xml:space="preserve">the parameters for SL resource pool can be </w:t>
      </w:r>
      <w:r w:rsidR="00E20E3C" w:rsidRPr="00E20E3C">
        <w:rPr>
          <w:rFonts w:ascii="Times New Roman" w:hAnsi="Times New Roman" w:cs="Times New Roman"/>
          <w:sz w:val="20"/>
          <w:szCs w:val="20"/>
        </w:rPr>
        <w:t xml:space="preserve">significantly </w:t>
      </w:r>
      <w:r w:rsidRPr="00E3707E">
        <w:rPr>
          <w:rFonts w:ascii="Times New Roman" w:hAnsi="Times New Roman" w:cs="Times New Roman"/>
          <w:sz w:val="20"/>
          <w:szCs w:val="20"/>
        </w:rPr>
        <w:t>simplified</w:t>
      </w:r>
      <w:r w:rsidR="00E20E3C">
        <w:rPr>
          <w:rFonts w:ascii="Times New Roman" w:hAnsi="Times New Roman" w:cs="Times New Roman"/>
          <w:sz w:val="20"/>
          <w:szCs w:val="20"/>
        </w:rPr>
        <w:t>.</w:t>
      </w:r>
      <w:r w:rsidRPr="00E3707E">
        <w:rPr>
          <w:rFonts w:ascii="Times New Roman" w:hAnsi="Times New Roman" w:cs="Times New Roman"/>
          <w:sz w:val="20"/>
          <w:szCs w:val="20"/>
        </w:rPr>
        <w:t xml:space="preserve"> </w:t>
      </w:r>
      <w:r w:rsidR="00E20E3C" w:rsidRPr="00E20E3C">
        <w:rPr>
          <w:rFonts w:ascii="Times New Roman" w:hAnsi="Times New Roman" w:cs="Times New Roman"/>
          <w:sz w:val="20"/>
          <w:szCs w:val="20"/>
        </w:rPr>
        <w:t>For instance, a single</w:t>
      </w:r>
      <w:r>
        <w:rPr>
          <w:rFonts w:ascii="Times New Roman" w:hAnsi="Times New Roman" w:cs="Times New Roman"/>
          <w:sz w:val="20"/>
          <w:szCs w:val="20"/>
        </w:rPr>
        <w:t xml:space="preserve"> </w:t>
      </w:r>
      <w:r w:rsidRPr="00E3707E">
        <w:rPr>
          <w:rFonts w:ascii="Times New Roman" w:hAnsi="Times New Roman" w:cs="Times New Roman"/>
          <w:bCs/>
          <w:sz w:val="20"/>
          <w:szCs w:val="20"/>
          <w:lang w:eastAsia="en-GB"/>
        </w:rPr>
        <w:t>resource pool</w:t>
      </w:r>
      <w:r>
        <w:rPr>
          <w:rFonts w:ascii="Times New Roman" w:hAnsi="Times New Roman" w:cs="Times New Roman"/>
          <w:bCs/>
          <w:sz w:val="20"/>
          <w:szCs w:val="20"/>
          <w:lang w:eastAsia="en-GB"/>
        </w:rPr>
        <w:t xml:space="preserve"> for PRDCH and PDRCH</w:t>
      </w:r>
      <w:r w:rsidRPr="00E3707E">
        <w:rPr>
          <w:rFonts w:ascii="Times New Roman" w:hAnsi="Times New Roman" w:cs="Times New Roman"/>
          <w:bCs/>
          <w:sz w:val="20"/>
          <w:szCs w:val="20"/>
          <w:lang w:eastAsia="en-GB"/>
        </w:rPr>
        <w:t xml:space="preserve">, defined by </w:t>
      </w:r>
      <w:r w:rsidR="00E20E3C">
        <w:rPr>
          <w:rFonts w:ascii="Times New Roman" w:hAnsi="Times New Roman" w:cs="Times New Roman"/>
          <w:bCs/>
          <w:sz w:val="20"/>
          <w:szCs w:val="20"/>
          <w:lang w:eastAsia="en-GB"/>
        </w:rPr>
        <w:t xml:space="preserve">a </w:t>
      </w:r>
      <w:r w:rsidRPr="00E3707E">
        <w:rPr>
          <w:rFonts w:ascii="Times New Roman" w:hAnsi="Times New Roman" w:cs="Times New Roman"/>
          <w:bCs/>
          <w:sz w:val="20"/>
          <w:szCs w:val="20"/>
          <w:lang w:eastAsia="en-GB"/>
        </w:rPr>
        <w:t xml:space="preserve">repeating bitmap with periodicity </w:t>
      </w:r>
      <w:r w:rsidR="00E20E3C" w:rsidRPr="00E20E3C">
        <w:rPr>
          <w:rFonts w:ascii="Times New Roman" w:hAnsi="Times New Roman" w:cs="Times New Roman"/>
          <w:bCs/>
          <w:sz w:val="20"/>
          <w:szCs w:val="20"/>
          <w:lang w:eastAsia="en-GB"/>
        </w:rPr>
        <w:t>within</w:t>
      </w:r>
      <w:r w:rsidRPr="00E3707E">
        <w:rPr>
          <w:rFonts w:ascii="Times New Roman" w:hAnsi="Times New Roman" w:cs="Times New Roman"/>
          <w:bCs/>
          <w:sz w:val="20"/>
          <w:szCs w:val="20"/>
          <w:lang w:eastAsia="en-GB"/>
        </w:rPr>
        <w:t xml:space="preserve"> a SFN cycle</w:t>
      </w:r>
      <w:r w:rsidR="00E20E3C">
        <w:rPr>
          <w:rFonts w:ascii="Times New Roman" w:hAnsi="Times New Roman" w:cs="Times New Roman"/>
          <w:bCs/>
          <w:sz w:val="20"/>
          <w:szCs w:val="20"/>
          <w:lang w:eastAsia="en-GB"/>
        </w:rPr>
        <w:t>,</w:t>
      </w:r>
      <w:r w:rsidRPr="00E3707E">
        <w:rPr>
          <w:rFonts w:ascii="Times New Roman" w:hAnsi="Times New Roman" w:cs="Times New Roman"/>
          <w:bCs/>
          <w:sz w:val="20"/>
          <w:szCs w:val="20"/>
          <w:lang w:eastAsia="en-GB"/>
        </w:rPr>
        <w:t xml:space="preserve"> </w:t>
      </w:r>
      <w:r w:rsidR="00E20E3C" w:rsidRPr="00E20E3C">
        <w:rPr>
          <w:rFonts w:ascii="Times New Roman" w:hAnsi="Times New Roman" w:cs="Times New Roman"/>
          <w:bCs/>
          <w:sz w:val="20"/>
          <w:szCs w:val="20"/>
          <w:lang w:eastAsia="en-GB"/>
        </w:rPr>
        <w:t>may suffice</w:t>
      </w:r>
      <w:r w:rsidRPr="00E3707E">
        <w:rPr>
          <w:rFonts w:ascii="Times New Roman" w:hAnsi="Times New Roman" w:cs="Times New Roman"/>
          <w:sz w:val="20"/>
          <w:szCs w:val="20"/>
        </w:rPr>
        <w:t xml:space="preserve">. However, </w:t>
      </w:r>
      <w:r w:rsidR="00201471" w:rsidRPr="00201471">
        <w:rPr>
          <w:rFonts w:ascii="Times New Roman" w:hAnsi="Times New Roman" w:cs="Times New Roman"/>
          <w:sz w:val="20"/>
          <w:szCs w:val="20"/>
        </w:rPr>
        <w:t>the stringent timeline</w:t>
      </w:r>
      <w:r w:rsidRPr="00E3707E">
        <w:rPr>
          <w:rFonts w:ascii="Times New Roman" w:hAnsi="Times New Roman" w:cs="Times New Roman"/>
          <w:sz w:val="20"/>
          <w:szCs w:val="20"/>
        </w:rPr>
        <w:t xml:space="preserve"> between A-IoT R2D transmission and corresponding D2R </w:t>
      </w:r>
      <w:proofErr w:type="spellStart"/>
      <w:r w:rsidRPr="00E3707E">
        <w:rPr>
          <w:rFonts w:ascii="Times New Roman" w:hAnsi="Times New Roman" w:cs="Times New Roman"/>
          <w:sz w:val="20"/>
          <w:szCs w:val="20"/>
        </w:rPr>
        <w:t>transmisison</w:t>
      </w:r>
      <w:proofErr w:type="spellEnd"/>
      <w:r w:rsidR="00201471">
        <w:rPr>
          <w:rFonts w:ascii="Times New Roman" w:hAnsi="Times New Roman" w:cs="Times New Roman"/>
          <w:sz w:val="20"/>
          <w:szCs w:val="20"/>
        </w:rPr>
        <w:t>,</w:t>
      </w:r>
      <w:r w:rsidRPr="00E3707E">
        <w:rPr>
          <w:rFonts w:ascii="Times New Roman" w:hAnsi="Times New Roman" w:cs="Times New Roman"/>
          <w:sz w:val="20"/>
          <w:szCs w:val="20"/>
        </w:rPr>
        <w:t xml:space="preserve"> as defined in RAN1 </w:t>
      </w:r>
      <w:proofErr w:type="spellStart"/>
      <w:r w:rsidRPr="00E3707E">
        <w:rPr>
          <w:rFonts w:ascii="Times New Roman" w:hAnsi="Times New Roman" w:cs="Times New Roman"/>
          <w:sz w:val="20"/>
          <w:szCs w:val="20"/>
        </w:rPr>
        <w:t>specificaition</w:t>
      </w:r>
      <w:proofErr w:type="spellEnd"/>
      <w:r w:rsidRPr="00E3707E">
        <w:rPr>
          <w:rFonts w:ascii="Times New Roman" w:hAnsi="Times New Roman" w:cs="Times New Roman"/>
          <w:sz w:val="20"/>
          <w:szCs w:val="20"/>
        </w:rPr>
        <w:t xml:space="preserve">, may lead to resource </w:t>
      </w:r>
      <w:proofErr w:type="spellStart"/>
      <w:r w:rsidRPr="00E3707E">
        <w:rPr>
          <w:rFonts w:ascii="Times New Roman" w:hAnsi="Times New Roman" w:cs="Times New Roman"/>
          <w:sz w:val="20"/>
          <w:szCs w:val="20"/>
        </w:rPr>
        <w:t>fragmention</w:t>
      </w:r>
      <w:proofErr w:type="spellEnd"/>
      <w:r w:rsidRPr="00E3707E">
        <w:rPr>
          <w:rFonts w:ascii="Times New Roman" w:hAnsi="Times New Roman" w:cs="Times New Roman"/>
          <w:sz w:val="20"/>
          <w:szCs w:val="20"/>
        </w:rPr>
        <w:t xml:space="preserve"> within the A-IoT resource pool</w:t>
      </w:r>
      <w:r>
        <w:rPr>
          <w:rFonts w:ascii="Times New Roman" w:hAnsi="Times New Roman" w:cs="Times New Roman"/>
          <w:sz w:val="20"/>
          <w:szCs w:val="20"/>
        </w:rPr>
        <w:t xml:space="preserve"> defined </w:t>
      </w:r>
      <w:r w:rsidR="00201471" w:rsidRPr="00201471">
        <w:rPr>
          <w:rFonts w:ascii="Times New Roman" w:hAnsi="Times New Roman" w:cs="Times New Roman"/>
          <w:sz w:val="20"/>
          <w:szCs w:val="20"/>
        </w:rPr>
        <w:t>by this</w:t>
      </w:r>
      <w:r>
        <w:rPr>
          <w:rFonts w:ascii="Times New Roman" w:hAnsi="Times New Roman" w:cs="Times New Roman"/>
          <w:sz w:val="20"/>
          <w:szCs w:val="20"/>
        </w:rPr>
        <w:t xml:space="preserve"> bitmap</w:t>
      </w:r>
      <w:r w:rsidR="00201471">
        <w:rPr>
          <w:rFonts w:ascii="Times New Roman" w:hAnsi="Times New Roman" w:cs="Times New Roman"/>
          <w:sz w:val="20"/>
          <w:szCs w:val="20"/>
        </w:rPr>
        <w:t xml:space="preserve"> </w:t>
      </w:r>
      <w:r w:rsidR="00201471" w:rsidRPr="00201471">
        <w:rPr>
          <w:rFonts w:ascii="Times New Roman" w:hAnsi="Times New Roman" w:cs="Times New Roman"/>
          <w:sz w:val="20"/>
          <w:szCs w:val="20"/>
        </w:rPr>
        <w:t>approach</w:t>
      </w:r>
      <w:r>
        <w:rPr>
          <w:rFonts w:ascii="Times New Roman" w:hAnsi="Times New Roman" w:cs="Times New Roman"/>
          <w:sz w:val="20"/>
          <w:szCs w:val="20"/>
        </w:rPr>
        <w:t>. As a result</w:t>
      </w:r>
      <w:r w:rsidRPr="00E3707E">
        <w:rPr>
          <w:rFonts w:ascii="Times New Roman" w:hAnsi="Times New Roman" w:cs="Times New Roman"/>
          <w:sz w:val="20"/>
          <w:szCs w:val="20"/>
        </w:rPr>
        <w:t xml:space="preserve">, </w:t>
      </w:r>
      <w:r w:rsidRPr="009E1996">
        <w:rPr>
          <w:rFonts w:ascii="Times New Roman" w:hAnsi="Times New Roman" w:cs="Times New Roman"/>
          <w:b/>
          <w:bCs/>
          <w:sz w:val="20"/>
          <w:szCs w:val="20"/>
        </w:rPr>
        <w:t xml:space="preserve">Option 2 </w:t>
      </w:r>
      <w:r w:rsidRPr="00E3707E">
        <w:rPr>
          <w:rFonts w:ascii="Times New Roman" w:hAnsi="Times New Roman" w:cs="Times New Roman"/>
          <w:sz w:val="20"/>
          <w:szCs w:val="20"/>
        </w:rPr>
        <w:t xml:space="preserve">is </w:t>
      </w:r>
      <w:r w:rsidR="00500D3B" w:rsidRPr="00500D3B">
        <w:rPr>
          <w:rFonts w:ascii="Times New Roman" w:hAnsi="Times New Roman" w:cs="Times New Roman"/>
          <w:sz w:val="20"/>
          <w:szCs w:val="20"/>
        </w:rPr>
        <w:t>less favorable</w:t>
      </w:r>
      <w:r>
        <w:rPr>
          <w:rFonts w:ascii="Times New Roman" w:hAnsi="Times New Roman" w:cs="Times New Roman"/>
          <w:sz w:val="20"/>
          <w:szCs w:val="20"/>
        </w:rPr>
        <w:t xml:space="preserve"> </w:t>
      </w:r>
      <w:r w:rsidRPr="00E3707E">
        <w:rPr>
          <w:rFonts w:ascii="Times New Roman" w:hAnsi="Times New Roman" w:cs="Times New Roman"/>
          <w:sz w:val="20"/>
          <w:szCs w:val="20"/>
        </w:rPr>
        <w:t>du</w:t>
      </w:r>
      <w:r>
        <w:rPr>
          <w:rFonts w:ascii="Times New Roman" w:hAnsi="Times New Roman" w:cs="Times New Roman"/>
          <w:sz w:val="20"/>
          <w:szCs w:val="20"/>
        </w:rPr>
        <w:t xml:space="preserve">e </w:t>
      </w:r>
      <w:r w:rsidRPr="00E3707E">
        <w:rPr>
          <w:rFonts w:ascii="Times New Roman" w:hAnsi="Times New Roman" w:cs="Times New Roman"/>
          <w:sz w:val="20"/>
          <w:szCs w:val="20"/>
        </w:rPr>
        <w:t xml:space="preserve">to </w:t>
      </w:r>
      <w:r>
        <w:rPr>
          <w:rFonts w:ascii="Times New Roman" w:hAnsi="Times New Roman" w:cs="Times New Roman"/>
          <w:sz w:val="20"/>
          <w:szCs w:val="20"/>
        </w:rPr>
        <w:t xml:space="preserve">potential </w:t>
      </w:r>
      <w:r w:rsidRPr="00E3707E">
        <w:rPr>
          <w:rFonts w:ascii="Times New Roman" w:hAnsi="Times New Roman" w:cs="Times New Roman"/>
          <w:sz w:val="20"/>
          <w:szCs w:val="20"/>
        </w:rPr>
        <w:t xml:space="preserve">low resource </w:t>
      </w:r>
      <w:proofErr w:type="spellStart"/>
      <w:r w:rsidRPr="00E3707E">
        <w:rPr>
          <w:rFonts w:ascii="Times New Roman" w:hAnsi="Times New Roman" w:cs="Times New Roman"/>
          <w:sz w:val="20"/>
          <w:szCs w:val="20"/>
        </w:rPr>
        <w:t>ulitllization</w:t>
      </w:r>
      <w:proofErr w:type="spellEnd"/>
      <w:r w:rsidRPr="00E3707E">
        <w:rPr>
          <w:rFonts w:ascii="Times New Roman" w:hAnsi="Times New Roman" w:cs="Times New Roman"/>
          <w:sz w:val="20"/>
          <w:szCs w:val="20"/>
        </w:rPr>
        <w:t>.</w:t>
      </w:r>
      <w:r>
        <w:rPr>
          <w:rFonts w:ascii="Times New Roman" w:hAnsi="Times New Roman" w:cs="Times New Roman"/>
          <w:sz w:val="20"/>
          <w:szCs w:val="20"/>
        </w:rPr>
        <w:t xml:space="preserve"> </w:t>
      </w:r>
    </w:p>
    <w:p w14:paraId="2EF5B406" w14:textId="6601866B" w:rsidR="00EB323B" w:rsidRPr="002657FA" w:rsidRDefault="00EB323B" w:rsidP="00EB323B">
      <w:pPr>
        <w:rPr>
          <w:rFonts w:ascii="Times New Roman" w:hAnsi="Times New Roman" w:cs="Times New Roman"/>
          <w:sz w:val="20"/>
        </w:rPr>
      </w:pPr>
      <w:r w:rsidRPr="00E3707E">
        <w:rPr>
          <w:rFonts w:ascii="Times New Roman" w:hAnsi="Times New Roman" w:cs="Times New Roman"/>
          <w:sz w:val="20"/>
          <w:szCs w:val="20"/>
        </w:rPr>
        <w:t xml:space="preserve">For </w:t>
      </w:r>
      <w:r w:rsidRPr="00E3707E">
        <w:rPr>
          <w:rFonts w:ascii="Times New Roman" w:hAnsi="Times New Roman" w:cs="Times New Roman"/>
          <w:b/>
          <w:sz w:val="20"/>
          <w:szCs w:val="20"/>
        </w:rPr>
        <w:t xml:space="preserve">Option </w:t>
      </w:r>
      <w:r>
        <w:rPr>
          <w:rFonts w:ascii="Times New Roman" w:hAnsi="Times New Roman" w:cs="Times New Roman"/>
          <w:b/>
          <w:sz w:val="20"/>
          <w:szCs w:val="20"/>
        </w:rPr>
        <w:t>3</w:t>
      </w:r>
      <w:r w:rsidRPr="00E3707E">
        <w:rPr>
          <w:rFonts w:ascii="Times New Roman" w:hAnsi="Times New Roman" w:cs="Times New Roman"/>
          <w:sz w:val="20"/>
          <w:szCs w:val="20"/>
        </w:rPr>
        <w:t>,</w:t>
      </w:r>
      <w:r>
        <w:rPr>
          <w:rFonts w:ascii="Times New Roman" w:hAnsi="Times New Roman" w:cs="Times New Roman"/>
          <w:sz w:val="20"/>
          <w:szCs w:val="20"/>
        </w:rPr>
        <w:t xml:space="preserve"> the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Gap configuration signaling</w:t>
      </w:r>
      <w:r w:rsidR="00AD10A6" w:rsidRPr="00AD10A6">
        <w:rPr>
          <w:rFonts w:ascii="Times New Roman" w:hAnsi="Times New Roman" w:cs="Times New Roman"/>
          <w:sz w:val="20"/>
          <w:szCs w:val="20"/>
        </w:rPr>
        <w:t>, such as</w:t>
      </w:r>
      <w:r>
        <w:rPr>
          <w:rFonts w:ascii="Times New Roman" w:hAnsi="Times New Roman" w:cs="Times New Roman"/>
          <w:sz w:val="20"/>
          <w:szCs w:val="20"/>
        </w:rPr>
        <w:t xml:space="preserve"> the IE </w:t>
      </w:r>
      <w:r w:rsidRPr="00E958DE">
        <w:rPr>
          <w:rFonts w:ascii="Times New Roman" w:hAnsi="Times New Roman" w:cs="Times New Roman"/>
          <w:i/>
          <w:sz w:val="20"/>
          <w:szCs w:val="20"/>
        </w:rPr>
        <w:t>MUSIM-</w:t>
      </w:r>
      <w:proofErr w:type="spellStart"/>
      <w:r w:rsidRPr="00E958DE">
        <w:rPr>
          <w:rFonts w:ascii="Times New Roman" w:hAnsi="Times New Roman" w:cs="Times New Roman"/>
          <w:i/>
          <w:sz w:val="20"/>
          <w:szCs w:val="20"/>
        </w:rPr>
        <w:t>GapConfig</w:t>
      </w:r>
      <w:proofErr w:type="spellEnd"/>
      <w:r>
        <w:rPr>
          <w:rFonts w:ascii="Times New Roman" w:hAnsi="Times New Roman" w:cs="Times New Roman"/>
          <w:sz w:val="20"/>
          <w:szCs w:val="20"/>
        </w:rPr>
        <w:t xml:space="preserve"> can be reused as baseline. By introducing a Gap configuration</w:t>
      </w:r>
      <w:r w:rsidRPr="00E958DE">
        <w:rPr>
          <w:rFonts w:ascii="Times New Roman" w:hAnsi="Times New Roman" w:cs="Times New Roman"/>
          <w:sz w:val="20"/>
          <w:szCs w:val="20"/>
        </w:rPr>
        <w:t xml:space="preserve"> </w:t>
      </w:r>
      <w:r>
        <w:rPr>
          <w:rFonts w:ascii="Times New Roman" w:hAnsi="Times New Roman" w:cs="Times New Roman"/>
          <w:sz w:val="20"/>
          <w:szCs w:val="20"/>
        </w:rPr>
        <w:t xml:space="preserve">that </w:t>
      </w:r>
      <w:r w:rsidRPr="00E958DE">
        <w:rPr>
          <w:rFonts w:ascii="Times New Roman" w:hAnsi="Times New Roman" w:cs="Times New Roman"/>
          <w:sz w:val="20"/>
          <w:szCs w:val="20"/>
        </w:rPr>
        <w:t>provides periodic</w:t>
      </w:r>
      <w:r w:rsidR="00355AD0">
        <w:rPr>
          <w:rFonts w:ascii="Times New Roman" w:hAnsi="Times New Roman" w:cs="Times New Roman"/>
          <w:sz w:val="20"/>
          <w:szCs w:val="20"/>
        </w:rPr>
        <w:t xml:space="preserve"> or </w:t>
      </w:r>
      <w:r>
        <w:rPr>
          <w:rFonts w:ascii="Times New Roman" w:hAnsi="Times New Roman" w:cs="Times New Roman"/>
          <w:sz w:val="20"/>
          <w:szCs w:val="20"/>
        </w:rPr>
        <w:t>aperiodic time</w:t>
      </w:r>
      <w:r w:rsidRPr="00E958DE">
        <w:rPr>
          <w:rFonts w:ascii="Times New Roman" w:hAnsi="Times New Roman" w:cs="Times New Roman"/>
          <w:sz w:val="20"/>
          <w:szCs w:val="20"/>
        </w:rPr>
        <w:t xml:space="preserve"> </w:t>
      </w:r>
      <w:r>
        <w:rPr>
          <w:rFonts w:ascii="Times New Roman" w:hAnsi="Times New Roman" w:cs="Times New Roman"/>
          <w:sz w:val="20"/>
          <w:szCs w:val="20"/>
        </w:rPr>
        <w:t xml:space="preserve">window, </w:t>
      </w:r>
      <w:r w:rsidR="00355AD0">
        <w:rPr>
          <w:rFonts w:ascii="Times New Roman" w:hAnsi="Times New Roman" w:cs="Times New Roman"/>
          <w:sz w:val="20"/>
          <w:szCs w:val="20"/>
        </w:rPr>
        <w:t>a</w:t>
      </w:r>
      <w:r>
        <w:rPr>
          <w:rFonts w:ascii="Times New Roman" w:hAnsi="Times New Roman" w:cs="Times New Roman"/>
          <w:sz w:val="20"/>
          <w:szCs w:val="20"/>
        </w:rPr>
        <w:t xml:space="preserve"> balance between BS</w:t>
      </w:r>
      <w:r w:rsidRPr="00E958DE">
        <w:rPr>
          <w:rFonts w:ascii="Times New Roman" w:hAnsi="Times New Roman" w:cs="Times New Roman"/>
          <w:sz w:val="20"/>
          <w:szCs w:val="20"/>
        </w:rPr>
        <w:t xml:space="preserve"> </w:t>
      </w:r>
      <w:r>
        <w:rPr>
          <w:rFonts w:ascii="Times New Roman" w:hAnsi="Times New Roman" w:cs="Times New Roman"/>
          <w:sz w:val="20"/>
          <w:szCs w:val="20"/>
        </w:rPr>
        <w:t xml:space="preserve">control flexibility and resource </w:t>
      </w:r>
      <w:proofErr w:type="spellStart"/>
      <w:r>
        <w:rPr>
          <w:rFonts w:ascii="Times New Roman" w:hAnsi="Times New Roman" w:cs="Times New Roman"/>
          <w:sz w:val="20"/>
          <w:szCs w:val="20"/>
        </w:rPr>
        <w:t>untilization</w:t>
      </w:r>
      <w:proofErr w:type="spellEnd"/>
      <w:r>
        <w:rPr>
          <w:rFonts w:ascii="Times New Roman" w:hAnsi="Times New Roman" w:cs="Times New Roman"/>
          <w:sz w:val="20"/>
          <w:szCs w:val="20"/>
        </w:rPr>
        <w:t xml:space="preserve"> </w:t>
      </w:r>
      <w:r w:rsidR="00355AD0" w:rsidRPr="00355AD0">
        <w:rPr>
          <w:rFonts w:ascii="Times New Roman" w:hAnsi="Times New Roman" w:cs="Times New Roman"/>
          <w:sz w:val="20"/>
          <w:szCs w:val="20"/>
        </w:rPr>
        <w:t>can be achieved</w:t>
      </w:r>
      <w:r w:rsidR="00355AD0">
        <w:rPr>
          <w:rFonts w:ascii="Times New Roman" w:hAnsi="Times New Roman" w:cs="Times New Roman"/>
          <w:sz w:val="20"/>
          <w:szCs w:val="20"/>
        </w:rPr>
        <w:t xml:space="preserve"> </w:t>
      </w:r>
      <w:r>
        <w:rPr>
          <w:rFonts w:ascii="Times New Roman" w:hAnsi="Times New Roman" w:cs="Times New Roman"/>
          <w:sz w:val="20"/>
          <w:szCs w:val="20"/>
        </w:rPr>
        <w:t xml:space="preserve">to </w:t>
      </w:r>
      <w:r w:rsidRPr="002657FA">
        <w:rPr>
          <w:rFonts w:ascii="Times New Roman" w:hAnsi="Times New Roman" w:cs="Times New Roman"/>
          <w:sz w:val="20"/>
          <w:szCs w:val="20"/>
        </w:rPr>
        <w:t xml:space="preserve">effectively </w:t>
      </w:r>
      <w:r>
        <w:rPr>
          <w:rFonts w:ascii="Times New Roman" w:hAnsi="Times New Roman" w:cs="Times New Roman"/>
          <w:sz w:val="20"/>
          <w:szCs w:val="20"/>
        </w:rPr>
        <w:t xml:space="preserve">operate on A-IoT radio interface. </w:t>
      </w:r>
      <w:r w:rsidRPr="002657FA">
        <w:rPr>
          <w:rFonts w:ascii="Times New Roman" w:hAnsi="Times New Roman" w:cs="Times New Roman"/>
          <w:sz w:val="20"/>
        </w:rPr>
        <w:t xml:space="preserve">Based on this </w:t>
      </w:r>
      <w:r w:rsidR="00355AD0">
        <w:rPr>
          <w:rFonts w:ascii="Times New Roman" w:hAnsi="Times New Roman" w:cs="Times New Roman"/>
          <w:sz w:val="20"/>
        </w:rPr>
        <w:t>analysis</w:t>
      </w:r>
      <w:r w:rsidRPr="002657FA">
        <w:rPr>
          <w:rFonts w:ascii="Times New Roman" w:hAnsi="Times New Roman" w:cs="Times New Roman"/>
          <w:sz w:val="20"/>
        </w:rPr>
        <w:t xml:space="preserve">, </w:t>
      </w:r>
      <w:r w:rsidRPr="009E1996">
        <w:rPr>
          <w:rFonts w:ascii="Times New Roman" w:hAnsi="Times New Roman" w:cs="Times New Roman"/>
          <w:b/>
          <w:bCs/>
          <w:sz w:val="20"/>
        </w:rPr>
        <w:t>Option 3</w:t>
      </w:r>
      <w:r w:rsidRPr="002657FA">
        <w:rPr>
          <w:rFonts w:ascii="Times New Roman" w:hAnsi="Times New Roman" w:cs="Times New Roman"/>
          <w:sz w:val="20"/>
        </w:rPr>
        <w:t xml:space="preserve"> to slightly preferred.</w:t>
      </w:r>
      <w:r>
        <w:rPr>
          <w:rFonts w:ascii="Times New Roman" w:hAnsi="Times New Roman" w:cs="Times New Roman" w:hint="eastAsia"/>
          <w:sz w:val="20"/>
        </w:rPr>
        <w:t xml:space="preserve"> </w:t>
      </w:r>
    </w:p>
    <w:p w14:paraId="230813FC" w14:textId="05EFD2BB" w:rsidR="00EB323B" w:rsidRDefault="00EB323B" w:rsidP="00EB323B">
      <w:pPr>
        <w:pStyle w:val="Proposal"/>
        <w:numPr>
          <w:ilvl w:val="0"/>
          <w:numId w:val="7"/>
        </w:numPr>
        <w:ind w:left="1701" w:hanging="1701"/>
        <w:rPr>
          <w:rFonts w:ascii="Times New Roman" w:hAnsi="Times New Roman"/>
        </w:rPr>
      </w:pPr>
      <w:r w:rsidRPr="00A4233A">
        <w:rPr>
          <w:rFonts w:ascii="Times New Roman" w:hAnsi="Times New Roman"/>
        </w:rPr>
        <w:t xml:space="preserve">RAN2 to discuss and decide which of the following </w:t>
      </w:r>
      <w:proofErr w:type="spellStart"/>
      <w:r>
        <w:rPr>
          <w:rFonts w:ascii="Times New Roman" w:hAnsi="Times New Roman"/>
        </w:rPr>
        <w:t>singnaling</w:t>
      </w:r>
      <w:proofErr w:type="spellEnd"/>
      <w:r>
        <w:rPr>
          <w:rFonts w:ascii="Times New Roman" w:hAnsi="Times New Roman"/>
        </w:rPr>
        <w:t xml:space="preserve"> </w:t>
      </w:r>
      <w:r w:rsidRPr="00A4233A">
        <w:rPr>
          <w:rFonts w:ascii="Times New Roman" w:hAnsi="Times New Roman"/>
        </w:rPr>
        <w:t xml:space="preserve">options </w:t>
      </w:r>
      <w:r w:rsidR="00355AD0">
        <w:rPr>
          <w:rFonts w:ascii="Times New Roman" w:hAnsi="Times New Roman"/>
        </w:rPr>
        <w:t>to</w:t>
      </w:r>
      <w:r w:rsidRPr="00A4233A">
        <w:rPr>
          <w:rFonts w:ascii="Times New Roman" w:hAnsi="Times New Roman"/>
        </w:rPr>
        <w:t xml:space="preserve"> adopt</w:t>
      </w:r>
      <w:r>
        <w:rPr>
          <w:rFonts w:ascii="Times New Roman" w:hAnsi="Times New Roman"/>
        </w:rPr>
        <w:t xml:space="preserve"> </w:t>
      </w:r>
      <w:r w:rsidRPr="00A4233A">
        <w:rPr>
          <w:rFonts w:ascii="Times New Roman" w:hAnsi="Times New Roman"/>
        </w:rPr>
        <w:t xml:space="preserve">for defining </w:t>
      </w:r>
      <w:r>
        <w:rPr>
          <w:rFonts w:ascii="Times New Roman" w:hAnsi="Times New Roman"/>
        </w:rPr>
        <w:t>available</w:t>
      </w:r>
      <w:r w:rsidRPr="00A4233A">
        <w:rPr>
          <w:rFonts w:ascii="Times New Roman" w:hAnsi="Times New Roman"/>
        </w:rPr>
        <w:t xml:space="preserve"> A-IoT resources</w:t>
      </w:r>
      <w:r>
        <w:rPr>
          <w:rFonts w:ascii="Times New Roman" w:hAnsi="Times New Roman"/>
        </w:rPr>
        <w:t xml:space="preserve"> to a UE reader:</w:t>
      </w:r>
    </w:p>
    <w:p w14:paraId="07F3812B" w14:textId="68D36EE7" w:rsidR="00EB323B" w:rsidRPr="00100312" w:rsidRDefault="00EB323B" w:rsidP="005A540B">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1: RRC-based Configured Grant resource (e.g., </w:t>
      </w:r>
      <w:r w:rsidR="00355AD0" w:rsidRPr="00355AD0">
        <w:rPr>
          <w:rFonts w:ascii="Times New Roman" w:hAnsi="Times New Roman" w:cs="Times New Roman"/>
          <w:b/>
          <w:sz w:val="20"/>
          <w:szCs w:val="20"/>
        </w:rPr>
        <w:t>similar to</w:t>
      </w:r>
      <w:r w:rsidRPr="00100312">
        <w:rPr>
          <w:rFonts w:ascii="Times New Roman" w:hAnsi="Times New Roman" w:cs="Times New Roman"/>
          <w:b/>
          <w:sz w:val="20"/>
          <w:szCs w:val="20"/>
        </w:rPr>
        <w:t xml:space="preserve"> SL CG type-1 resource)</w:t>
      </w:r>
      <w:r w:rsidR="006F4002">
        <w:rPr>
          <w:rFonts w:ascii="Times New Roman" w:hAnsi="Times New Roman" w:cs="Times New Roman"/>
          <w:b/>
          <w:sz w:val="20"/>
          <w:szCs w:val="20"/>
        </w:rPr>
        <w:t>;</w:t>
      </w:r>
    </w:p>
    <w:p w14:paraId="23AF0133" w14:textId="48A712BC" w:rsidR="00EB323B" w:rsidRPr="00100312" w:rsidRDefault="00EB323B" w:rsidP="005A540B">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2: </w:t>
      </w:r>
      <w:r w:rsidR="00355AD0" w:rsidRPr="00355AD0">
        <w:rPr>
          <w:rFonts w:ascii="Times New Roman" w:hAnsi="Times New Roman" w:cs="Times New Roman"/>
          <w:b/>
          <w:sz w:val="20"/>
          <w:szCs w:val="20"/>
        </w:rPr>
        <w:t>A-IoT resource pools, w</w:t>
      </w:r>
      <w:r w:rsidR="00355AD0">
        <w:rPr>
          <w:rFonts w:ascii="Times New Roman" w:hAnsi="Times New Roman" w:cs="Times New Roman"/>
          <w:b/>
          <w:sz w:val="20"/>
          <w:szCs w:val="20"/>
        </w:rPr>
        <w:t>ith each</w:t>
      </w:r>
      <w:r w:rsidRPr="00A259BA">
        <w:rPr>
          <w:rFonts w:ascii="Times New Roman" w:hAnsi="Times New Roman" w:cs="Times New Roman"/>
          <w:b/>
          <w:sz w:val="20"/>
          <w:szCs w:val="20"/>
        </w:rPr>
        <w:t xml:space="preserve"> </w:t>
      </w:r>
      <w:r>
        <w:rPr>
          <w:rFonts w:ascii="Times New Roman" w:hAnsi="Times New Roman" w:cs="Times New Roman"/>
          <w:b/>
          <w:sz w:val="20"/>
          <w:szCs w:val="20"/>
        </w:rPr>
        <w:t>P</w:t>
      </w:r>
      <w:r w:rsidRPr="00A259BA">
        <w:rPr>
          <w:rFonts w:ascii="Times New Roman" w:hAnsi="Times New Roman" w:cs="Times New Roman"/>
          <w:b/>
          <w:sz w:val="20"/>
          <w:szCs w:val="20"/>
        </w:rPr>
        <w:t xml:space="preserve">ool configured </w:t>
      </w:r>
      <w:r w:rsidR="00355AD0" w:rsidRPr="00355AD0">
        <w:rPr>
          <w:rFonts w:ascii="Times New Roman" w:hAnsi="Times New Roman" w:cs="Times New Roman"/>
          <w:b/>
          <w:sz w:val="20"/>
          <w:szCs w:val="20"/>
        </w:rPr>
        <w:t>exclusively</w:t>
      </w:r>
      <w:r w:rsidR="00355AD0">
        <w:rPr>
          <w:rFonts w:ascii="Times New Roman" w:hAnsi="Times New Roman" w:cs="Times New Roman"/>
          <w:b/>
          <w:sz w:val="20"/>
          <w:szCs w:val="20"/>
        </w:rPr>
        <w:t xml:space="preserve"> for</w:t>
      </w:r>
      <w:r w:rsidRPr="00A259BA">
        <w:rPr>
          <w:rFonts w:ascii="Times New Roman" w:hAnsi="Times New Roman" w:cs="Times New Roman"/>
          <w:b/>
          <w:sz w:val="20"/>
          <w:szCs w:val="20"/>
        </w:rPr>
        <w:t xml:space="preserve"> a UE reader </w:t>
      </w:r>
      <w:r w:rsidRPr="00100312">
        <w:rPr>
          <w:rFonts w:ascii="Times New Roman" w:hAnsi="Times New Roman" w:cs="Times New Roman"/>
          <w:b/>
          <w:sz w:val="20"/>
          <w:szCs w:val="20"/>
        </w:rPr>
        <w:t xml:space="preserve">(e.g., </w:t>
      </w:r>
      <w:r w:rsidR="00A6637B" w:rsidRPr="00A6637B">
        <w:rPr>
          <w:rFonts w:ascii="Times New Roman" w:hAnsi="Times New Roman" w:cs="Times New Roman"/>
          <w:b/>
          <w:sz w:val="20"/>
          <w:szCs w:val="20"/>
        </w:rPr>
        <w:t>similar to</w:t>
      </w:r>
      <w:r w:rsidRPr="00100312">
        <w:rPr>
          <w:rFonts w:ascii="Times New Roman" w:hAnsi="Times New Roman" w:cs="Times New Roman"/>
          <w:b/>
          <w:sz w:val="20"/>
          <w:szCs w:val="20"/>
        </w:rPr>
        <w:t xml:space="preserve"> SL resource pool)</w:t>
      </w:r>
      <w:r w:rsidR="006F4002">
        <w:rPr>
          <w:rFonts w:ascii="Times New Roman" w:hAnsi="Times New Roman" w:cs="Times New Roman"/>
          <w:b/>
          <w:sz w:val="20"/>
          <w:szCs w:val="20"/>
        </w:rPr>
        <w:t>;</w:t>
      </w:r>
    </w:p>
    <w:p w14:paraId="0BCDCC4F" w14:textId="4C869694" w:rsidR="00EB323B" w:rsidRPr="00100312" w:rsidRDefault="00EB323B" w:rsidP="005A540B">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3: A-IoT </w:t>
      </w:r>
      <w:r>
        <w:rPr>
          <w:rFonts w:ascii="Times New Roman" w:hAnsi="Times New Roman" w:cs="Times New Roman"/>
          <w:b/>
          <w:sz w:val="20"/>
          <w:szCs w:val="20"/>
        </w:rPr>
        <w:t>specific</w:t>
      </w:r>
      <w:r w:rsidRPr="00100312">
        <w:rPr>
          <w:rFonts w:ascii="Times New Roman" w:hAnsi="Times New Roman" w:cs="Times New Roman"/>
          <w:b/>
          <w:sz w:val="20"/>
          <w:szCs w:val="20"/>
        </w:rPr>
        <w:t xml:space="preserve"> Gap configuration (</w:t>
      </w:r>
      <w:r w:rsidRPr="00B65D88">
        <w:rPr>
          <w:rFonts w:ascii="Times New Roman" w:hAnsi="Times New Roman" w:cs="Times New Roman"/>
          <w:b/>
          <w:sz w:val="20"/>
          <w:szCs w:val="20"/>
        </w:rPr>
        <w:t xml:space="preserve">e.g., </w:t>
      </w:r>
      <w:r w:rsidR="00A6637B" w:rsidRPr="00A6637B">
        <w:rPr>
          <w:rFonts w:ascii="Times New Roman" w:hAnsi="Times New Roman" w:cs="Times New Roman"/>
          <w:b/>
          <w:sz w:val="20"/>
          <w:szCs w:val="20"/>
        </w:rPr>
        <w:t>similar to</w:t>
      </w:r>
      <w:r w:rsidRPr="00B65D88">
        <w:rPr>
          <w:rFonts w:ascii="Times New Roman" w:hAnsi="Times New Roman" w:cs="Times New Roman"/>
          <w:b/>
          <w:sz w:val="20"/>
          <w:szCs w:val="20"/>
        </w:rPr>
        <w:t xml:space="preserve"> </w:t>
      </w:r>
      <w:proofErr w:type="spellStart"/>
      <w:r w:rsidRPr="00B65D88">
        <w:rPr>
          <w:rFonts w:ascii="Times New Roman" w:hAnsi="Times New Roman" w:cs="Times New Roman"/>
          <w:b/>
          <w:sz w:val="20"/>
          <w:szCs w:val="20"/>
        </w:rPr>
        <w:t>Uu</w:t>
      </w:r>
      <w:proofErr w:type="spellEnd"/>
      <w:r w:rsidRPr="00B65D88">
        <w:rPr>
          <w:rFonts w:ascii="Times New Roman" w:hAnsi="Times New Roman" w:cs="Times New Roman"/>
          <w:b/>
          <w:sz w:val="20"/>
          <w:szCs w:val="20"/>
        </w:rPr>
        <w:t xml:space="preserve"> </w:t>
      </w:r>
      <w:r>
        <w:rPr>
          <w:rFonts w:ascii="Times New Roman" w:hAnsi="Times New Roman" w:cs="Times New Roman"/>
          <w:b/>
          <w:sz w:val="20"/>
          <w:szCs w:val="20"/>
        </w:rPr>
        <w:t>g</w:t>
      </w:r>
      <w:r w:rsidRPr="00B65D88">
        <w:rPr>
          <w:rFonts w:ascii="Times New Roman" w:hAnsi="Times New Roman" w:cs="Times New Roman"/>
          <w:b/>
          <w:sz w:val="20"/>
          <w:szCs w:val="20"/>
        </w:rPr>
        <w:t xml:space="preserve">ap configuration </w:t>
      </w:r>
      <w:r>
        <w:rPr>
          <w:rFonts w:ascii="Times New Roman" w:hAnsi="Times New Roman" w:cs="Times New Roman"/>
          <w:b/>
          <w:sz w:val="20"/>
          <w:szCs w:val="20"/>
        </w:rPr>
        <w:t xml:space="preserve">needed </w:t>
      </w:r>
      <w:r w:rsidRPr="00B65D88">
        <w:rPr>
          <w:rFonts w:ascii="Times New Roman" w:hAnsi="Times New Roman" w:cs="Times New Roman"/>
          <w:b/>
          <w:sz w:val="20"/>
          <w:szCs w:val="20"/>
        </w:rPr>
        <w:t xml:space="preserve">for </w:t>
      </w:r>
      <w:r>
        <w:rPr>
          <w:rFonts w:ascii="Times New Roman" w:hAnsi="Times New Roman" w:cs="Times New Roman"/>
          <w:b/>
          <w:sz w:val="20"/>
          <w:szCs w:val="20"/>
        </w:rPr>
        <w:t>certain</w:t>
      </w:r>
      <w:r w:rsidRPr="00B65D88">
        <w:rPr>
          <w:rFonts w:ascii="Times New Roman" w:hAnsi="Times New Roman" w:cs="Times New Roman"/>
          <w:b/>
          <w:sz w:val="20"/>
          <w:szCs w:val="20"/>
        </w:rPr>
        <w:t xml:space="preserve"> feature)</w:t>
      </w:r>
      <w:r w:rsidR="006F4002">
        <w:rPr>
          <w:rFonts w:ascii="Times New Roman" w:hAnsi="Times New Roman" w:cs="Times New Roman"/>
          <w:b/>
          <w:sz w:val="20"/>
          <w:szCs w:val="20"/>
        </w:rPr>
        <w:t>.</w:t>
      </w:r>
    </w:p>
    <w:p w14:paraId="01430BA9" w14:textId="77777777" w:rsidR="00EB323B" w:rsidRPr="009E1996" w:rsidRDefault="00EB323B" w:rsidP="00EB323B">
      <w:pPr>
        <w:pStyle w:val="Heading3"/>
        <w:rPr>
          <w:rFonts w:ascii="Arial" w:hAnsi="Arial" w:cs="Arial"/>
          <w:sz w:val="22"/>
          <w:szCs w:val="22"/>
          <w:u w:val="single"/>
          <w:lang w:val="x-none"/>
        </w:rPr>
      </w:pPr>
      <w:r w:rsidRPr="009E1996">
        <w:rPr>
          <w:rFonts w:ascii="Arial" w:hAnsi="Arial" w:cs="Arial"/>
          <w:sz w:val="22"/>
          <w:szCs w:val="22"/>
          <w:u w:val="single"/>
          <w:lang w:val="x-none"/>
        </w:rPr>
        <w:t>A-IoT resource allocation validity</w:t>
      </w:r>
    </w:p>
    <w:p w14:paraId="0422FBAF" w14:textId="56166A01" w:rsidR="00EB323B" w:rsidRDefault="00EB323B" w:rsidP="00EB323B">
      <w:pPr>
        <w:rPr>
          <w:rFonts w:ascii="Times New Roman" w:hAnsi="Times New Roman" w:cs="Times New Roman"/>
          <w:sz w:val="20"/>
          <w:szCs w:val="20"/>
        </w:rPr>
      </w:pPr>
      <w:r w:rsidRPr="00163E63">
        <w:rPr>
          <w:rFonts w:ascii="Times New Roman" w:hAnsi="Times New Roman" w:cs="Times New Roman"/>
          <w:sz w:val="20"/>
          <w:szCs w:val="20"/>
        </w:rPr>
        <w:t xml:space="preserve">Based on the </w:t>
      </w:r>
      <w:r>
        <w:rPr>
          <w:rFonts w:ascii="Times New Roman" w:hAnsi="Times New Roman" w:cs="Times New Roman"/>
          <w:sz w:val="20"/>
          <w:szCs w:val="20"/>
        </w:rPr>
        <w:t>latest</w:t>
      </w:r>
      <w:r w:rsidRPr="00163E63">
        <w:rPr>
          <w:rFonts w:ascii="Times New Roman" w:hAnsi="Times New Roman" w:cs="Times New Roman"/>
          <w:sz w:val="20"/>
          <w:szCs w:val="20"/>
        </w:rPr>
        <w:t xml:space="preserve"> WID </w:t>
      </w:r>
      <w:proofErr w:type="gramStart"/>
      <w:r w:rsidRPr="00163E63">
        <w:rPr>
          <w:rFonts w:ascii="Times New Roman" w:hAnsi="Times New Roman" w:cs="Times New Roman"/>
          <w:sz w:val="20"/>
          <w:szCs w:val="20"/>
        </w:rPr>
        <w:t>scope</w:t>
      </w:r>
      <w:r w:rsidR="00B07A43">
        <w:rPr>
          <w:rFonts w:ascii="Times New Roman" w:hAnsi="Times New Roman" w:cs="Times New Roman" w:hint="eastAsia"/>
          <w:sz w:val="20"/>
          <w:szCs w:val="20"/>
        </w:rPr>
        <w:t>[</w:t>
      </w:r>
      <w:proofErr w:type="gramEnd"/>
      <w:r w:rsidR="00B07A43">
        <w:rPr>
          <w:rFonts w:ascii="Times New Roman" w:hAnsi="Times New Roman" w:cs="Times New Roman" w:hint="eastAsia"/>
          <w:sz w:val="20"/>
          <w:szCs w:val="20"/>
        </w:rPr>
        <w:t>1]</w:t>
      </w:r>
      <w:r w:rsidRPr="00163E63">
        <w:rPr>
          <w:rFonts w:ascii="Times New Roman" w:hAnsi="Times New Roman" w:cs="Times New Roman"/>
          <w:sz w:val="20"/>
          <w:szCs w:val="20"/>
        </w:rPr>
        <w:t xml:space="preserve">, </w:t>
      </w:r>
      <w:r w:rsidR="00A75EFE">
        <w:rPr>
          <w:rFonts w:ascii="Times New Roman" w:hAnsi="Times New Roman" w:cs="Times New Roman"/>
          <w:sz w:val="20"/>
          <w:szCs w:val="20"/>
        </w:rPr>
        <w:t xml:space="preserve">only </w:t>
      </w:r>
      <w:r w:rsidRPr="00163E63">
        <w:rPr>
          <w:rFonts w:ascii="Times New Roman" w:hAnsi="Times New Roman" w:cs="Times New Roman"/>
          <w:sz w:val="20"/>
          <w:szCs w:val="20"/>
        </w:rPr>
        <w:t xml:space="preserve">RRC CONNECTED UE reader, including RLF and handover, </w:t>
      </w:r>
      <w:r w:rsidR="00A75EFE" w:rsidRPr="00163E63">
        <w:rPr>
          <w:rFonts w:ascii="Times New Roman" w:hAnsi="Times New Roman" w:cs="Times New Roman"/>
          <w:sz w:val="20"/>
          <w:szCs w:val="20"/>
        </w:rPr>
        <w:t>are considered</w:t>
      </w:r>
      <w:r w:rsidR="00A75EFE">
        <w:rPr>
          <w:rFonts w:ascii="Times New Roman" w:hAnsi="Times New Roman" w:cs="Times New Roman"/>
          <w:sz w:val="20"/>
          <w:szCs w:val="20"/>
        </w:rPr>
        <w:t>,</w:t>
      </w:r>
      <w:r w:rsidR="00A75EFE" w:rsidRPr="00163E63">
        <w:rPr>
          <w:rFonts w:ascii="Times New Roman" w:hAnsi="Times New Roman" w:cs="Times New Roman"/>
          <w:sz w:val="20"/>
          <w:szCs w:val="20"/>
        </w:rPr>
        <w:t xml:space="preserve"> </w:t>
      </w:r>
      <w:r w:rsidRPr="00163E63">
        <w:rPr>
          <w:rFonts w:ascii="Times New Roman" w:hAnsi="Times New Roman" w:cs="Times New Roman"/>
          <w:sz w:val="20"/>
          <w:szCs w:val="20"/>
        </w:rPr>
        <w:t xml:space="preserve">without specific enhancement for other temporary out-of-connection scenarios. </w:t>
      </w:r>
      <w:r>
        <w:rPr>
          <w:rFonts w:ascii="Times New Roman" w:hAnsi="Times New Roman" w:cs="Times New Roman"/>
          <w:sz w:val="20"/>
          <w:szCs w:val="20"/>
        </w:rPr>
        <w:t>Meanwhile</w:t>
      </w:r>
      <w:r>
        <w:rPr>
          <w:rFonts w:ascii="Times New Roman" w:hAnsi="Times New Roman" w:cs="Times New Roman" w:hint="eastAsia"/>
          <w:sz w:val="20"/>
          <w:szCs w:val="20"/>
        </w:rPr>
        <w:t>,</w:t>
      </w:r>
      <w:r w:rsidRPr="00163E63">
        <w:rPr>
          <w:rFonts w:ascii="Times New Roman" w:hAnsi="Times New Roman" w:cs="Times New Roman"/>
          <w:sz w:val="20"/>
          <w:szCs w:val="20"/>
        </w:rPr>
        <w:t xml:space="preserve"> </w:t>
      </w:r>
      <w:r>
        <w:rPr>
          <w:rFonts w:ascii="Times New Roman" w:hAnsi="Times New Roman" w:cs="Times New Roman"/>
          <w:sz w:val="20"/>
          <w:szCs w:val="20"/>
        </w:rPr>
        <w:t xml:space="preserve">candidate solutions for </w:t>
      </w:r>
      <w:r w:rsidRPr="00163E63">
        <w:rPr>
          <w:rFonts w:ascii="Times New Roman" w:hAnsi="Times New Roman" w:cs="Times New Roman"/>
          <w:sz w:val="20"/>
          <w:szCs w:val="20"/>
        </w:rPr>
        <w:t>A-IoT resource allocation validity</w:t>
      </w:r>
      <w:r>
        <w:rPr>
          <w:rFonts w:ascii="Times New Roman" w:hAnsi="Times New Roman" w:cs="Times New Roman"/>
          <w:sz w:val="20"/>
          <w:szCs w:val="20"/>
        </w:rPr>
        <w:t xml:space="preserve"> have been agreed </w:t>
      </w:r>
      <w:r w:rsidR="00A75EFE">
        <w:rPr>
          <w:rFonts w:ascii="Times New Roman" w:hAnsi="Times New Roman" w:cs="Times New Roman"/>
          <w:sz w:val="20"/>
          <w:szCs w:val="20"/>
        </w:rPr>
        <w:t xml:space="preserve">upon </w:t>
      </w:r>
      <w:r>
        <w:rPr>
          <w:rFonts w:ascii="Times New Roman" w:hAnsi="Times New Roman" w:cs="Times New Roman"/>
          <w:sz w:val="20"/>
          <w:szCs w:val="20"/>
        </w:rPr>
        <w:t xml:space="preserve">for further down-selection </w:t>
      </w:r>
      <w:r w:rsidR="00A75EFE">
        <w:rPr>
          <w:rFonts w:ascii="Times New Roman" w:hAnsi="Times New Roman" w:cs="Times New Roman"/>
          <w:sz w:val="20"/>
          <w:szCs w:val="20"/>
        </w:rPr>
        <w:t>dur</w:t>
      </w:r>
      <w:r>
        <w:rPr>
          <w:rFonts w:ascii="Times New Roman" w:hAnsi="Times New Roman" w:cs="Times New Roman"/>
          <w:sz w:val="20"/>
          <w:szCs w:val="20"/>
        </w:rPr>
        <w:t>in</w:t>
      </w:r>
      <w:r w:rsidR="00A75EFE">
        <w:rPr>
          <w:rFonts w:ascii="Times New Roman" w:hAnsi="Times New Roman" w:cs="Times New Roman"/>
          <w:sz w:val="20"/>
          <w:szCs w:val="20"/>
        </w:rPr>
        <w:t>g the</w:t>
      </w:r>
      <w:r>
        <w:rPr>
          <w:rFonts w:ascii="Times New Roman" w:hAnsi="Times New Roman" w:cs="Times New Roman"/>
          <w:sz w:val="20"/>
          <w:szCs w:val="20"/>
        </w:rPr>
        <w:t xml:space="preserve"> WI phase, see highlighted text in yellow below:</w:t>
      </w:r>
    </w:p>
    <w:tbl>
      <w:tblPr>
        <w:tblStyle w:val="TableGrid"/>
        <w:tblW w:w="0" w:type="auto"/>
        <w:tblLook w:val="04A0" w:firstRow="1" w:lastRow="0" w:firstColumn="1" w:lastColumn="0" w:noHBand="0" w:noVBand="1"/>
      </w:tblPr>
      <w:tblGrid>
        <w:gridCol w:w="9016"/>
      </w:tblGrid>
      <w:tr w:rsidR="00EB323B" w14:paraId="5956F91C" w14:textId="77777777" w:rsidTr="000F7DFE">
        <w:tc>
          <w:tcPr>
            <w:tcW w:w="9016" w:type="dxa"/>
          </w:tcPr>
          <w:p w14:paraId="4D1E1F46" w14:textId="77777777" w:rsidR="00EB323B" w:rsidRPr="001969CD" w:rsidRDefault="00EB323B" w:rsidP="000F7DFE">
            <w:pPr>
              <w:widowControl/>
              <w:spacing w:after="180"/>
              <w:rPr>
                <w:rFonts w:ascii="Times New Roman" w:hAnsi="Times New Roman" w:cs="Times New Roman"/>
                <w:color w:val="FF0000"/>
                <w:kern w:val="0"/>
                <w:sz w:val="20"/>
                <w:szCs w:val="20"/>
              </w:rPr>
            </w:pPr>
            <w:r w:rsidRPr="004314DD">
              <w:rPr>
                <w:rFonts w:ascii="Times New Roman" w:hAnsi="Times New Roman" w:cs="Times New Roman" w:hint="eastAsia"/>
                <w:color w:val="FF0000"/>
                <w:kern w:val="0"/>
                <w:sz w:val="20"/>
                <w:szCs w:val="20"/>
              </w:rPr>
              <w:t>F</w:t>
            </w:r>
            <w:r w:rsidRPr="004314DD">
              <w:rPr>
                <w:rFonts w:ascii="Times New Roman" w:hAnsi="Times New Roman" w:cs="Times New Roman"/>
                <w:color w:val="FF0000"/>
                <w:kern w:val="0"/>
                <w:sz w:val="20"/>
                <w:szCs w:val="20"/>
              </w:rPr>
              <w:t xml:space="preserve">rom TR </w:t>
            </w:r>
            <w:r w:rsidRPr="00E165CF">
              <w:rPr>
                <w:rFonts w:ascii="Times New Roman" w:hAnsi="Times New Roman" w:cs="Times New Roman"/>
                <w:color w:val="FF0000"/>
                <w:kern w:val="0"/>
                <w:sz w:val="20"/>
                <w:szCs w:val="20"/>
              </w:rPr>
              <w:t>38769-j00</w:t>
            </w:r>
          </w:p>
          <w:p w14:paraId="17A29655" w14:textId="77777777" w:rsidR="00EB323B" w:rsidRPr="00163E63" w:rsidRDefault="00EB323B" w:rsidP="000F7DFE">
            <w:pPr>
              <w:rPr>
                <w:rFonts w:ascii="Times New Roman" w:eastAsia="等线" w:hAnsi="Times New Roman" w:cs="Times New Roman"/>
                <w:sz w:val="20"/>
              </w:rPr>
            </w:pPr>
            <w:r w:rsidRPr="00163E63">
              <w:rPr>
                <w:rFonts w:ascii="Times New Roman" w:eastAsia="等线" w:hAnsi="Times New Roman" w:cs="Times New Roman"/>
                <w:sz w:val="20"/>
              </w:rPr>
              <w:t xml:space="preserve">For the case </w:t>
            </w:r>
            <w:r w:rsidRPr="00163E63">
              <w:rPr>
                <w:rFonts w:ascii="Times New Roman" w:hAnsi="Times New Roman" w:cs="Times New Roman"/>
                <w:sz w:val="20"/>
                <w:lang w:eastAsia="ja-JP"/>
              </w:rPr>
              <w:t>when the radio resources are allocated semi-statically by the network, the radio resource validities are studied in the following scenarios with candidate options (down-selection can be decided in the WI phase):</w:t>
            </w:r>
          </w:p>
          <w:p w14:paraId="536E038F" w14:textId="77777777" w:rsidR="00EB323B" w:rsidRPr="00163E63" w:rsidRDefault="00EB323B" w:rsidP="000F7DFE">
            <w:pPr>
              <w:ind w:left="568" w:hanging="284"/>
              <w:rPr>
                <w:rFonts w:ascii="Times New Roman" w:eastAsia="等线" w:hAnsi="Times New Roman" w:cs="Times New Roman"/>
                <w:noProof/>
                <w:sz w:val="20"/>
                <w:lang w:eastAsia="ko-KR"/>
              </w:rPr>
            </w:pPr>
            <w:r w:rsidRPr="00163E63">
              <w:rPr>
                <w:rFonts w:ascii="Times New Roman" w:eastAsia="等线" w:hAnsi="Times New Roman" w:cs="Times New Roman"/>
                <w:noProof/>
                <w:sz w:val="20"/>
              </w:rPr>
              <w:t>-</w:t>
            </w:r>
            <w:r w:rsidRPr="00163E63">
              <w:rPr>
                <w:rFonts w:ascii="Times New Roman" w:hAnsi="Times New Roman" w:cs="Times New Roman"/>
                <w:noProof/>
                <w:sz w:val="20"/>
                <w:lang w:eastAsia="ko-KR"/>
              </w:rPr>
              <w:tab/>
            </w:r>
            <w:r w:rsidRPr="00163E63">
              <w:rPr>
                <w:rFonts w:ascii="Times New Roman" w:eastAsia="等线" w:hAnsi="Times New Roman" w:cs="Times New Roman"/>
                <w:noProof/>
                <w:sz w:val="20"/>
                <w:highlight w:val="yellow"/>
                <w:lang w:eastAsia="ko-KR"/>
              </w:rPr>
              <w:t xml:space="preserve">Scenario 1: In RRC_CONNECTED, the UE reader can perform A-IoT operations using the allocated A-IoT radio resource </w:t>
            </w:r>
            <w:r w:rsidRPr="00163E63">
              <w:rPr>
                <w:rFonts w:ascii="Times New Roman" w:eastAsia="等线" w:hAnsi="Times New Roman" w:cs="Times New Roman"/>
                <w:noProof/>
                <w:sz w:val="20"/>
                <w:highlight w:val="yellow"/>
              </w:rPr>
              <w:t>for A-IoT radio interface</w:t>
            </w:r>
            <w:r w:rsidRPr="00163E63">
              <w:rPr>
                <w:rFonts w:ascii="Times New Roman" w:eastAsia="等线" w:hAnsi="Times New Roman" w:cs="Times New Roman"/>
                <w:noProof/>
                <w:sz w:val="20"/>
                <w:lang w:eastAsia="ko-KR"/>
              </w:rPr>
              <w:t>:</w:t>
            </w:r>
          </w:p>
          <w:p w14:paraId="3E8B6622" w14:textId="77777777" w:rsidR="00EB323B" w:rsidRPr="00163E63" w:rsidRDefault="00EB323B" w:rsidP="000F7DFE">
            <w:pPr>
              <w:ind w:left="851" w:hanging="284"/>
              <w:rPr>
                <w:rFonts w:ascii="Times New Roman" w:hAnsi="Times New Roman" w:cs="Times New Roman"/>
                <w:sz w:val="20"/>
                <w:lang w:eastAsia="x-none"/>
              </w:rPr>
            </w:pPr>
            <w:r w:rsidRPr="00163E63">
              <w:rPr>
                <w:rFonts w:ascii="Times New Roman" w:eastAsia="等线" w:hAnsi="Times New Roman" w:cs="Times New Roman"/>
                <w:sz w:val="20"/>
                <w:lang w:eastAsia="x-none"/>
              </w:rPr>
              <w:t>-</w:t>
            </w:r>
            <w:r w:rsidRPr="00163E63">
              <w:rPr>
                <w:rFonts w:ascii="Times New Roman" w:eastAsia="等线" w:hAnsi="Times New Roman" w:cs="Times New Roman"/>
                <w:sz w:val="20"/>
                <w:lang w:eastAsia="x-none"/>
              </w:rPr>
              <w:tab/>
              <w:t>Option 1:</w:t>
            </w:r>
            <w:r w:rsidRPr="00163E63">
              <w:rPr>
                <w:rFonts w:ascii="Times New Roman" w:eastAsia="等线" w:hAnsi="Times New Roman" w:cs="Times New Roman"/>
                <w:sz w:val="20"/>
                <w:lang w:eastAsia="x-none"/>
              </w:rPr>
              <w:tab/>
            </w:r>
            <w:r w:rsidRPr="00163E63">
              <w:rPr>
                <w:rFonts w:ascii="Times New Roman" w:hAnsi="Times New Roman" w:cs="Times New Roman"/>
                <w:sz w:val="20"/>
                <w:lang w:eastAsia="x-none"/>
              </w:rPr>
              <w:t xml:space="preserve">UE reader receives the resources configuration in NR </w:t>
            </w:r>
            <w:proofErr w:type="spellStart"/>
            <w:r w:rsidRPr="00163E63">
              <w:rPr>
                <w:rFonts w:ascii="Times New Roman" w:hAnsi="Times New Roman" w:cs="Times New Roman"/>
                <w:sz w:val="20"/>
                <w:lang w:eastAsia="x-none"/>
              </w:rPr>
              <w:t>Uu</w:t>
            </w:r>
            <w:proofErr w:type="spellEnd"/>
            <w:r w:rsidRPr="00163E63">
              <w:rPr>
                <w:rFonts w:ascii="Times New Roman" w:hAnsi="Times New Roman" w:cs="Times New Roman"/>
                <w:sz w:val="20"/>
                <w:lang w:eastAsia="x-none"/>
              </w:rPr>
              <w:t xml:space="preserve"> dedicated RRC </w:t>
            </w:r>
            <w:proofErr w:type="spellStart"/>
            <w:r w:rsidRPr="00163E63">
              <w:rPr>
                <w:rFonts w:ascii="Times New Roman" w:hAnsi="Times New Roman" w:cs="Times New Roman"/>
                <w:sz w:val="20"/>
                <w:lang w:eastAsia="x-none"/>
              </w:rPr>
              <w:t>signalling</w:t>
            </w:r>
            <w:proofErr w:type="spellEnd"/>
            <w:r w:rsidRPr="00163E63">
              <w:rPr>
                <w:rFonts w:ascii="Times New Roman" w:hAnsi="Times New Roman" w:cs="Times New Roman"/>
                <w:sz w:val="20"/>
                <w:lang w:eastAsia="x-none"/>
              </w:rPr>
              <w:t xml:space="preserve">. The radio resources remain valid until the network releases them explicitly. This would be supported by the NR </w:t>
            </w:r>
            <w:proofErr w:type="spellStart"/>
            <w:r w:rsidRPr="00163E63">
              <w:rPr>
                <w:rFonts w:ascii="Times New Roman" w:hAnsi="Times New Roman" w:cs="Times New Roman"/>
                <w:sz w:val="20"/>
                <w:lang w:eastAsia="x-none"/>
              </w:rPr>
              <w:t>Uu</w:t>
            </w:r>
            <w:proofErr w:type="spellEnd"/>
            <w:r w:rsidRPr="00163E63">
              <w:rPr>
                <w:rFonts w:ascii="Times New Roman" w:hAnsi="Times New Roman" w:cs="Times New Roman"/>
                <w:sz w:val="20"/>
                <w:lang w:eastAsia="x-none"/>
              </w:rPr>
              <w:t xml:space="preserve"> RRC reconfiguration; and/or</w:t>
            </w:r>
          </w:p>
          <w:p w14:paraId="04D9F062" w14:textId="77777777" w:rsidR="00EB323B" w:rsidRPr="00163E63" w:rsidRDefault="00EB323B" w:rsidP="000F7DFE">
            <w:pPr>
              <w:ind w:left="851" w:hanging="284"/>
              <w:rPr>
                <w:rFonts w:ascii="Times New Roman" w:hAnsi="Times New Roman" w:cs="Times New Roman"/>
                <w:sz w:val="20"/>
                <w:lang w:eastAsia="x-none"/>
              </w:rPr>
            </w:pPr>
            <w:r w:rsidRPr="00163E63">
              <w:rPr>
                <w:rFonts w:ascii="Times New Roman" w:hAnsi="Times New Roman" w:cs="Times New Roman"/>
                <w:sz w:val="20"/>
                <w:lang w:eastAsia="x-none"/>
              </w:rPr>
              <w:t>-</w:t>
            </w:r>
            <w:r w:rsidRPr="00163E63">
              <w:rPr>
                <w:rFonts w:ascii="Times New Roman" w:hAnsi="Times New Roman" w:cs="Times New Roman"/>
                <w:sz w:val="20"/>
                <w:lang w:eastAsia="x-none"/>
              </w:rPr>
              <w:tab/>
            </w:r>
            <w:r w:rsidRPr="00163E63">
              <w:rPr>
                <w:rFonts w:ascii="Times New Roman" w:hAnsi="Times New Roman" w:cs="Times New Roman"/>
                <w:sz w:val="20"/>
                <w:highlight w:val="yellow"/>
                <w:lang w:eastAsia="x-none"/>
              </w:rPr>
              <w:t xml:space="preserve">Option 2: UE reader receives the resources configuration in NR </w:t>
            </w:r>
            <w:proofErr w:type="spellStart"/>
            <w:r w:rsidRPr="00163E63">
              <w:rPr>
                <w:rFonts w:ascii="Times New Roman" w:hAnsi="Times New Roman" w:cs="Times New Roman"/>
                <w:sz w:val="20"/>
                <w:highlight w:val="yellow"/>
                <w:lang w:eastAsia="x-none"/>
              </w:rPr>
              <w:t>Uu</w:t>
            </w:r>
            <w:proofErr w:type="spellEnd"/>
            <w:r w:rsidRPr="00163E63">
              <w:rPr>
                <w:rFonts w:ascii="Times New Roman" w:hAnsi="Times New Roman" w:cs="Times New Roman"/>
                <w:sz w:val="20"/>
                <w:highlight w:val="yellow"/>
                <w:lang w:eastAsia="x-none"/>
              </w:rPr>
              <w:t xml:space="preserve"> dedicated RRC </w:t>
            </w:r>
            <w:proofErr w:type="spellStart"/>
            <w:r w:rsidRPr="00163E63">
              <w:rPr>
                <w:rFonts w:ascii="Times New Roman" w:hAnsi="Times New Roman" w:cs="Times New Roman"/>
                <w:sz w:val="20"/>
                <w:highlight w:val="yellow"/>
                <w:lang w:eastAsia="x-none"/>
              </w:rPr>
              <w:t>signalling</w:t>
            </w:r>
            <w:proofErr w:type="spellEnd"/>
            <w:r w:rsidRPr="00163E63">
              <w:rPr>
                <w:rFonts w:ascii="Times New Roman" w:hAnsi="Times New Roman" w:cs="Times New Roman"/>
                <w:sz w:val="20"/>
                <w:highlight w:val="yellow"/>
                <w:lang w:eastAsia="x-none"/>
              </w:rPr>
              <w:t xml:space="preserve">, which configures a time period in which the corresponding resource can be used. </w:t>
            </w:r>
            <w:r w:rsidRPr="00163E63">
              <w:rPr>
                <w:rFonts w:ascii="Times New Roman" w:hAnsi="Times New Roman" w:cs="Times New Roman"/>
                <w:color w:val="FF0000"/>
                <w:sz w:val="20"/>
                <w:highlight w:val="yellow"/>
                <w:lang w:eastAsia="x-none"/>
              </w:rPr>
              <w:t>The UE reader considers that the resources remain valid for that time period</w:t>
            </w:r>
            <w:r w:rsidRPr="00163E63">
              <w:rPr>
                <w:rFonts w:ascii="Times New Roman" w:hAnsi="Times New Roman" w:cs="Times New Roman"/>
                <w:sz w:val="20"/>
                <w:highlight w:val="yellow"/>
                <w:lang w:eastAsia="x-none"/>
              </w:rPr>
              <w:t xml:space="preserve">, unless the resource configuration is explicitly released by the network by the NR </w:t>
            </w:r>
            <w:proofErr w:type="spellStart"/>
            <w:r w:rsidRPr="00163E63">
              <w:rPr>
                <w:rFonts w:ascii="Times New Roman" w:hAnsi="Times New Roman" w:cs="Times New Roman"/>
                <w:sz w:val="20"/>
                <w:highlight w:val="yellow"/>
                <w:lang w:eastAsia="x-none"/>
              </w:rPr>
              <w:t>Uu</w:t>
            </w:r>
            <w:proofErr w:type="spellEnd"/>
            <w:r w:rsidRPr="00163E63">
              <w:rPr>
                <w:rFonts w:ascii="Times New Roman" w:hAnsi="Times New Roman" w:cs="Times New Roman"/>
                <w:sz w:val="20"/>
                <w:highlight w:val="yellow"/>
                <w:lang w:eastAsia="x-none"/>
              </w:rPr>
              <w:t xml:space="preserve"> RRC reconfiguration</w:t>
            </w:r>
            <w:r w:rsidRPr="00163E63">
              <w:rPr>
                <w:rFonts w:ascii="Times New Roman" w:hAnsi="Times New Roman" w:cs="Times New Roman"/>
                <w:sz w:val="20"/>
                <w:lang w:eastAsia="x-none"/>
              </w:rPr>
              <w:t>.</w:t>
            </w:r>
          </w:p>
          <w:p w14:paraId="37E7A4C3" w14:textId="77777777" w:rsidR="00EB323B" w:rsidRPr="00163E63" w:rsidRDefault="00EB323B" w:rsidP="000F7DFE">
            <w:pPr>
              <w:ind w:left="568" w:hanging="284"/>
              <w:rPr>
                <w:rFonts w:ascii="Times New Roman" w:hAnsi="Times New Roman" w:cs="Times New Roman"/>
                <w:noProof/>
                <w:sz w:val="20"/>
                <w:lang w:eastAsia="ko-KR"/>
              </w:rPr>
            </w:pPr>
            <w:r w:rsidRPr="00163E63">
              <w:rPr>
                <w:rFonts w:ascii="Times New Roman" w:hAnsi="Times New Roman" w:cs="Times New Roman"/>
                <w:noProof/>
                <w:sz w:val="20"/>
                <w:lang w:eastAsia="ko-KR"/>
              </w:rPr>
              <w:t>-</w:t>
            </w:r>
            <w:r w:rsidRPr="00163E63">
              <w:rPr>
                <w:rFonts w:ascii="Times New Roman" w:hAnsi="Times New Roman" w:cs="Times New Roman"/>
                <w:noProof/>
                <w:sz w:val="20"/>
                <w:lang w:eastAsia="ko-KR"/>
              </w:rPr>
              <w:tab/>
            </w:r>
            <w:r w:rsidRPr="00163E63">
              <w:rPr>
                <w:rFonts w:ascii="Times New Roman" w:hAnsi="Times New Roman" w:cs="Times New Roman"/>
                <w:noProof/>
                <w:sz w:val="20"/>
                <w:highlight w:val="yellow"/>
                <w:lang w:eastAsia="ko-KR"/>
              </w:rPr>
              <w:t xml:space="preserve">Scenario 2: In RRC_CONNECTED, the UE reader can perform A-IoT operations using the allocated </w:t>
            </w:r>
            <w:r w:rsidRPr="00163E63">
              <w:rPr>
                <w:rFonts w:ascii="Times New Roman" w:hAnsi="Times New Roman" w:cs="Times New Roman"/>
                <w:noProof/>
                <w:sz w:val="20"/>
                <w:highlight w:val="yellow"/>
                <w:lang w:eastAsia="ko-KR"/>
              </w:rPr>
              <w:lastRenderedPageBreak/>
              <w:t xml:space="preserve">A-IoT radio resource for A-IoT radio interface, upon </w:t>
            </w:r>
            <w:r w:rsidRPr="00163E63">
              <w:rPr>
                <w:rFonts w:ascii="Times New Roman" w:eastAsia="等线" w:hAnsi="Times New Roman" w:cs="Times New Roman"/>
                <w:noProof/>
                <w:sz w:val="20"/>
                <w:highlight w:val="yellow"/>
              </w:rPr>
              <w:t>its temporary out of connection scenarios (e.g., RLF and handover cases)</w:t>
            </w:r>
            <w:r w:rsidRPr="00163E63">
              <w:rPr>
                <w:rFonts w:ascii="Times New Roman" w:hAnsi="Times New Roman" w:cs="Times New Roman"/>
                <w:noProof/>
                <w:sz w:val="20"/>
                <w:lang w:eastAsia="ko-KR"/>
              </w:rPr>
              <w:t>:</w:t>
            </w:r>
          </w:p>
          <w:p w14:paraId="4CA8996B" w14:textId="77777777" w:rsidR="00EB323B" w:rsidRPr="00163E63" w:rsidRDefault="00EB323B" w:rsidP="000F7DFE">
            <w:pPr>
              <w:ind w:left="851" w:hanging="284"/>
              <w:rPr>
                <w:rFonts w:ascii="Times New Roman" w:hAnsi="Times New Roman" w:cs="Times New Roman"/>
                <w:sz w:val="20"/>
                <w:lang w:eastAsia="x-none"/>
              </w:rPr>
            </w:pPr>
            <w:r w:rsidRPr="00163E63">
              <w:rPr>
                <w:rFonts w:ascii="Times New Roman" w:hAnsi="Times New Roman" w:cs="Times New Roman"/>
                <w:sz w:val="20"/>
                <w:lang w:eastAsia="x-none"/>
              </w:rPr>
              <w:t>-</w:t>
            </w:r>
            <w:r w:rsidRPr="00163E63">
              <w:rPr>
                <w:rFonts w:ascii="Times New Roman" w:hAnsi="Times New Roman" w:cs="Times New Roman"/>
                <w:sz w:val="20"/>
                <w:lang w:eastAsia="x-none"/>
              </w:rPr>
              <w:tab/>
              <w:t>Option 1: The UE reader considers the resources as temporarily invalid during the temporary out of connection condition. The resource may become valid again after the UE recovers from the condition.</w:t>
            </w:r>
          </w:p>
          <w:p w14:paraId="7B1269C5" w14:textId="77777777" w:rsidR="00EB323B" w:rsidRPr="00163E63" w:rsidRDefault="00EB323B" w:rsidP="000F7DFE">
            <w:pPr>
              <w:ind w:left="851" w:hanging="284"/>
              <w:rPr>
                <w:rFonts w:ascii="Times New Roman" w:hAnsi="Times New Roman" w:cs="Times New Roman"/>
                <w:sz w:val="20"/>
                <w:lang w:eastAsia="x-none"/>
              </w:rPr>
            </w:pPr>
            <w:r w:rsidRPr="00163E63">
              <w:rPr>
                <w:rFonts w:ascii="Times New Roman" w:hAnsi="Times New Roman" w:cs="Times New Roman"/>
                <w:sz w:val="20"/>
                <w:lang w:eastAsia="x-none"/>
              </w:rPr>
              <w:t>-</w:t>
            </w:r>
            <w:r w:rsidRPr="00163E63">
              <w:rPr>
                <w:rFonts w:ascii="Times New Roman" w:hAnsi="Times New Roman" w:cs="Times New Roman"/>
                <w:sz w:val="20"/>
                <w:lang w:eastAsia="x-none"/>
              </w:rPr>
              <w:tab/>
            </w:r>
            <w:r w:rsidRPr="00163E63">
              <w:rPr>
                <w:rFonts w:ascii="Times New Roman" w:hAnsi="Times New Roman" w:cs="Times New Roman"/>
                <w:sz w:val="20"/>
                <w:highlight w:val="yellow"/>
                <w:lang w:eastAsia="x-none"/>
              </w:rPr>
              <w:t xml:space="preserve">Option 2: </w:t>
            </w:r>
            <w:r w:rsidRPr="00163E63">
              <w:rPr>
                <w:rFonts w:ascii="Times New Roman" w:hAnsi="Times New Roman" w:cs="Times New Roman"/>
                <w:color w:val="FF0000"/>
                <w:sz w:val="20"/>
                <w:highlight w:val="yellow"/>
                <w:lang w:eastAsia="x-none"/>
              </w:rPr>
              <w:t>The UE reader considers that the resources remain valid for a time period</w:t>
            </w:r>
            <w:r w:rsidRPr="00163E63">
              <w:rPr>
                <w:rFonts w:ascii="Times New Roman" w:hAnsi="Times New Roman" w:cs="Times New Roman"/>
                <w:sz w:val="20"/>
                <w:highlight w:val="yellow"/>
                <w:lang w:eastAsia="x-none"/>
              </w:rPr>
              <w:t>. It needs to be further discussed on whether this time period belongs to the one in Option 2 for Scenario 1 or is a different time period. It needs to be further discussed on whether the duration of this time period is related to the ongoing A-IoT operations.</w:t>
            </w:r>
          </w:p>
          <w:p w14:paraId="0C70AAD9" w14:textId="77777777" w:rsidR="00EB323B" w:rsidRPr="0050666E" w:rsidRDefault="00EB323B" w:rsidP="000F7DFE">
            <w:pPr>
              <w:keepLines/>
              <w:ind w:left="1135" w:hanging="851"/>
              <w:rPr>
                <w:rFonts w:ascii="Times New Roman" w:eastAsia="等线" w:hAnsi="Times New Roman" w:cs="Times New Roman"/>
                <w:sz w:val="20"/>
                <w:lang w:eastAsia="x-none"/>
              </w:rPr>
            </w:pPr>
            <w:r w:rsidRPr="00163E63">
              <w:rPr>
                <w:rFonts w:ascii="Times New Roman" w:eastAsia="等线" w:hAnsi="Times New Roman" w:cs="Times New Roman"/>
                <w:sz w:val="20"/>
                <w:lang w:eastAsia="x-none"/>
              </w:rPr>
              <w:t>NOTE 1:</w:t>
            </w:r>
            <w:r w:rsidRPr="00163E63">
              <w:rPr>
                <w:rFonts w:ascii="Times New Roman" w:eastAsia="等线" w:hAnsi="Times New Roman" w:cs="Times New Roman"/>
                <w:sz w:val="20"/>
                <w:lang w:eastAsia="x-none"/>
              </w:rPr>
              <w:tab/>
            </w:r>
            <w:r w:rsidRPr="00163E63">
              <w:rPr>
                <w:rFonts w:ascii="Times New Roman" w:hAnsi="Times New Roman" w:cs="Times New Roman"/>
                <w:sz w:val="20"/>
                <w:lang w:eastAsia="x-none"/>
              </w:rPr>
              <w:t>The A-IoT radio resource can be (re)configured by UE reader’s RRC reconfiguration (including during handover procedure, after re-establishment of the UE reader, etc.)</w:t>
            </w:r>
          </w:p>
        </w:tc>
      </w:tr>
    </w:tbl>
    <w:p w14:paraId="789F7C70" w14:textId="77777777" w:rsidR="00EB323B" w:rsidRPr="00163E63" w:rsidRDefault="00EB323B" w:rsidP="00EB323B">
      <w:pPr>
        <w:rPr>
          <w:rFonts w:ascii="Times New Roman" w:hAnsi="Times New Roman" w:cs="Times New Roman"/>
          <w:sz w:val="20"/>
          <w:szCs w:val="20"/>
        </w:rPr>
      </w:pPr>
    </w:p>
    <w:p w14:paraId="1975C9A7" w14:textId="193B2FF4" w:rsidR="00EB323B" w:rsidRPr="00CF054D" w:rsidRDefault="00A75EFE" w:rsidP="00EB323B">
      <w:pPr>
        <w:rPr>
          <w:rFonts w:ascii="Times New Roman" w:hAnsi="Times New Roman" w:cs="Times New Roman"/>
          <w:sz w:val="20"/>
          <w:szCs w:val="20"/>
          <w:lang w:val="x-none"/>
        </w:rPr>
      </w:pPr>
      <w:proofErr w:type="spellStart"/>
      <w:r>
        <w:rPr>
          <w:rFonts w:ascii="Times New Roman" w:hAnsi="Times New Roman" w:cs="Times New Roman"/>
          <w:sz w:val="20"/>
          <w:szCs w:val="20"/>
        </w:rPr>
        <w:t>W</w:t>
      </w:r>
      <w:r w:rsidR="00EB323B">
        <w:rPr>
          <w:rFonts w:ascii="Times New Roman" w:hAnsi="Times New Roman" w:cs="Times New Roman"/>
          <w:sz w:val="20"/>
          <w:szCs w:val="20"/>
          <w:lang w:val="x-none"/>
        </w:rPr>
        <w:t>e</w:t>
      </w:r>
      <w:proofErr w:type="spellEnd"/>
      <w:r w:rsidR="00EB323B">
        <w:rPr>
          <w:rFonts w:ascii="Times New Roman" w:hAnsi="Times New Roman" w:cs="Times New Roman"/>
          <w:sz w:val="20"/>
          <w:szCs w:val="20"/>
          <w:lang w:val="x-none"/>
        </w:rPr>
        <w:t xml:space="preserve"> believe that </w:t>
      </w:r>
      <w:r w:rsidR="00EB323B">
        <w:rPr>
          <w:rFonts w:ascii="Times New Roman" w:hAnsi="Times New Roman" w:cs="Times New Roman"/>
          <w:sz w:val="20"/>
          <w:szCs w:val="20"/>
        </w:rPr>
        <w:t>v</w:t>
      </w:r>
      <w:r w:rsidR="00EB323B" w:rsidRPr="00CF054D">
        <w:rPr>
          <w:rFonts w:ascii="Times New Roman" w:hAnsi="Times New Roman" w:cs="Times New Roman"/>
          <w:sz w:val="20"/>
          <w:szCs w:val="20"/>
        </w:rPr>
        <w:t xml:space="preserve">alidity time </w:t>
      </w:r>
      <w:r w:rsidR="00EB323B">
        <w:rPr>
          <w:rFonts w:ascii="Times New Roman" w:hAnsi="Times New Roman" w:cs="Times New Roman"/>
          <w:sz w:val="20"/>
          <w:szCs w:val="20"/>
        </w:rPr>
        <w:t xml:space="preserve">period concept </w:t>
      </w:r>
      <w:r w:rsidR="00EB323B" w:rsidRPr="00CF054D">
        <w:rPr>
          <w:rFonts w:ascii="Times New Roman" w:hAnsi="Times New Roman" w:cs="Times New Roman"/>
          <w:sz w:val="20"/>
          <w:szCs w:val="20"/>
        </w:rPr>
        <w:t xml:space="preserve">is </w:t>
      </w:r>
      <w:proofErr w:type="spellStart"/>
      <w:r w:rsidR="00EB323B" w:rsidRPr="00CF054D">
        <w:rPr>
          <w:rFonts w:ascii="Times New Roman" w:hAnsi="Times New Roman" w:cs="Times New Roman"/>
          <w:sz w:val="20"/>
          <w:szCs w:val="20"/>
        </w:rPr>
        <w:t>benificial</w:t>
      </w:r>
      <w:proofErr w:type="spellEnd"/>
      <w:r w:rsidR="00EB323B" w:rsidRPr="00CF054D">
        <w:rPr>
          <w:rFonts w:ascii="Times New Roman" w:hAnsi="Times New Roman" w:cs="Times New Roman"/>
          <w:sz w:val="20"/>
          <w:szCs w:val="20"/>
        </w:rPr>
        <w:t xml:space="preserve"> for</w:t>
      </w:r>
      <w:r w:rsidR="00EB323B">
        <w:rPr>
          <w:rFonts w:ascii="Times New Roman" w:hAnsi="Times New Roman" w:cs="Times New Roman"/>
          <w:sz w:val="20"/>
          <w:szCs w:val="20"/>
        </w:rPr>
        <w:t xml:space="preserve"> the following use cases: </w:t>
      </w:r>
    </w:p>
    <w:p w14:paraId="56C5D3F9" w14:textId="328FCF01" w:rsidR="00EB323B" w:rsidRPr="00CF054D" w:rsidRDefault="00A75EFE" w:rsidP="009E1996">
      <w:pPr>
        <w:pStyle w:val="ListParagraph"/>
        <w:widowControl/>
        <w:numPr>
          <w:ilvl w:val="0"/>
          <w:numId w:val="27"/>
        </w:numPr>
        <w:overflowPunct w:val="0"/>
        <w:autoSpaceDE w:val="0"/>
        <w:autoSpaceDN w:val="0"/>
        <w:adjustRightInd w:val="0"/>
        <w:spacing w:before="80" w:after="100"/>
        <w:ind w:firstLineChars="0"/>
        <w:rPr>
          <w:rFonts w:ascii="Times New Roman" w:hAnsi="Times New Roman" w:cs="Times New Roman"/>
          <w:sz w:val="20"/>
        </w:rPr>
      </w:pPr>
      <w:r w:rsidRPr="00A75EFE">
        <w:rPr>
          <w:rFonts w:ascii="Times New Roman" w:hAnsi="Times New Roman" w:cs="Times New Roman"/>
          <w:sz w:val="20"/>
        </w:rPr>
        <w:t>Preventing an</w:t>
      </w:r>
      <w:r w:rsidR="00EB323B" w:rsidRPr="00CF054D">
        <w:rPr>
          <w:rFonts w:ascii="Times New Roman" w:hAnsi="Times New Roman" w:cs="Times New Roman"/>
          <w:sz w:val="20"/>
        </w:rPr>
        <w:t xml:space="preserve"> RRC</w:t>
      </w:r>
      <w:r w:rsidR="00EB323B">
        <w:rPr>
          <w:rFonts w:ascii="Times New Roman" w:hAnsi="Times New Roman" w:cs="Times New Roman"/>
          <w:sz w:val="20"/>
        </w:rPr>
        <w:t xml:space="preserve"> </w:t>
      </w:r>
      <w:r w:rsidR="00EB323B" w:rsidRPr="00CF054D">
        <w:rPr>
          <w:rFonts w:ascii="Times New Roman" w:hAnsi="Times New Roman" w:cs="Times New Roman"/>
          <w:sz w:val="20"/>
        </w:rPr>
        <w:t xml:space="preserve">CONNECTED UE reader from permanently occupying </w:t>
      </w:r>
      <w:r w:rsidR="00EB323B">
        <w:rPr>
          <w:rFonts w:ascii="Times New Roman" w:hAnsi="Times New Roman" w:cs="Times New Roman"/>
          <w:sz w:val="20"/>
        </w:rPr>
        <w:t xml:space="preserve">periodic </w:t>
      </w:r>
      <w:r w:rsidR="00EB323B" w:rsidRPr="00CF054D">
        <w:rPr>
          <w:rFonts w:ascii="Times New Roman" w:hAnsi="Times New Roman" w:cs="Times New Roman"/>
          <w:sz w:val="20"/>
        </w:rPr>
        <w:t xml:space="preserve">resources, </w:t>
      </w:r>
      <w:r w:rsidR="00A8672A" w:rsidRPr="00A8672A">
        <w:rPr>
          <w:rFonts w:ascii="Times New Roman" w:hAnsi="Times New Roman" w:cs="Times New Roman"/>
          <w:sz w:val="20"/>
        </w:rPr>
        <w:t>thereby</w:t>
      </w:r>
      <w:r w:rsidR="00690D43">
        <w:rPr>
          <w:rFonts w:ascii="Times New Roman" w:hAnsi="Times New Roman" w:cs="Times New Roman"/>
          <w:sz w:val="20"/>
        </w:rPr>
        <w:t xml:space="preserve"> </w:t>
      </w:r>
      <w:r w:rsidR="00EB323B" w:rsidRPr="00CF054D">
        <w:rPr>
          <w:rFonts w:ascii="Times New Roman" w:hAnsi="Times New Roman" w:cs="Times New Roman"/>
          <w:sz w:val="20"/>
        </w:rPr>
        <w:t>improving TDM resource utilization efficiency.</w:t>
      </w:r>
    </w:p>
    <w:p w14:paraId="7E61DC28" w14:textId="2982067B" w:rsidR="00EB323B" w:rsidRPr="00CF054D" w:rsidRDefault="00EB323B" w:rsidP="009E1996">
      <w:pPr>
        <w:pStyle w:val="ListParagraph"/>
        <w:widowControl/>
        <w:numPr>
          <w:ilvl w:val="0"/>
          <w:numId w:val="27"/>
        </w:numPr>
        <w:overflowPunct w:val="0"/>
        <w:autoSpaceDE w:val="0"/>
        <w:autoSpaceDN w:val="0"/>
        <w:adjustRightInd w:val="0"/>
        <w:spacing w:before="80" w:after="100"/>
        <w:ind w:firstLineChars="0"/>
        <w:rPr>
          <w:rFonts w:ascii="Times New Roman" w:hAnsi="Times New Roman" w:cs="Times New Roman"/>
          <w:sz w:val="20"/>
        </w:rPr>
      </w:pPr>
      <w:r>
        <w:rPr>
          <w:rFonts w:ascii="Times New Roman" w:hAnsi="Times New Roman" w:cs="Times New Roman"/>
          <w:sz w:val="20"/>
        </w:rPr>
        <w:t>A</w:t>
      </w:r>
      <w:r w:rsidRPr="00CF054D">
        <w:rPr>
          <w:rFonts w:ascii="Times New Roman" w:hAnsi="Times New Roman" w:cs="Times New Roman"/>
          <w:sz w:val="20"/>
        </w:rPr>
        <w:t>ddress</w:t>
      </w:r>
      <w:r w:rsidR="00A8672A">
        <w:rPr>
          <w:rFonts w:ascii="Times New Roman" w:hAnsi="Times New Roman" w:cs="Times New Roman"/>
          <w:sz w:val="20"/>
        </w:rPr>
        <w:t>ing</w:t>
      </w:r>
      <w:r w:rsidRPr="00CF054D">
        <w:rPr>
          <w:rFonts w:ascii="Times New Roman" w:hAnsi="Times New Roman" w:cs="Times New Roman"/>
          <w:sz w:val="20"/>
        </w:rPr>
        <w:t xml:space="preserve"> the loss of explicit release signaling for the resource configuration by the network </w:t>
      </w:r>
      <w:r w:rsidR="00A8672A">
        <w:rPr>
          <w:rFonts w:ascii="Times New Roman" w:hAnsi="Times New Roman" w:cs="Times New Roman"/>
          <w:sz w:val="20"/>
        </w:rPr>
        <w:t>during</w:t>
      </w:r>
      <w:r w:rsidRPr="00CF054D">
        <w:rPr>
          <w:rFonts w:ascii="Times New Roman" w:hAnsi="Times New Roman" w:cs="Times New Roman"/>
          <w:sz w:val="20"/>
          <w:szCs w:val="20"/>
          <w:lang w:val="x-none"/>
        </w:rPr>
        <w:t xml:space="preserve"> temporary out-of-connection scenarios</w:t>
      </w:r>
      <w:r>
        <w:rPr>
          <w:rFonts w:ascii="Times New Roman" w:hAnsi="Times New Roman" w:cs="Times New Roman"/>
          <w:sz w:val="20"/>
        </w:rPr>
        <w:t xml:space="preserve"> </w:t>
      </w:r>
      <w:r w:rsidR="00A8672A">
        <w:rPr>
          <w:rFonts w:ascii="Times New Roman" w:hAnsi="Times New Roman" w:cs="Times New Roman"/>
          <w:sz w:val="20"/>
        </w:rPr>
        <w:t>(</w:t>
      </w:r>
      <w:r>
        <w:rPr>
          <w:rFonts w:ascii="Times New Roman" w:hAnsi="Times New Roman" w:cs="Times New Roman"/>
          <w:sz w:val="20"/>
        </w:rPr>
        <w:t>e.g., RLF</w:t>
      </w:r>
      <w:r w:rsidR="00A8672A">
        <w:rPr>
          <w:rFonts w:ascii="Times New Roman" w:hAnsi="Times New Roman" w:cs="Times New Roman"/>
          <w:sz w:val="20"/>
        </w:rPr>
        <w:t>)</w:t>
      </w:r>
      <w:r>
        <w:rPr>
          <w:rFonts w:ascii="Times New Roman" w:hAnsi="Times New Roman" w:cs="Times New Roman"/>
          <w:sz w:val="20"/>
        </w:rPr>
        <w:t>.</w:t>
      </w:r>
    </w:p>
    <w:p w14:paraId="0B47EF88" w14:textId="7E9D7266" w:rsidR="00EB323B" w:rsidRDefault="00EB323B" w:rsidP="009E1996">
      <w:pPr>
        <w:pStyle w:val="ListParagraph"/>
        <w:widowControl/>
        <w:numPr>
          <w:ilvl w:val="0"/>
          <w:numId w:val="27"/>
        </w:numPr>
        <w:overflowPunct w:val="0"/>
        <w:autoSpaceDE w:val="0"/>
        <w:autoSpaceDN w:val="0"/>
        <w:adjustRightInd w:val="0"/>
        <w:spacing w:before="80" w:after="100"/>
        <w:ind w:firstLineChars="0"/>
        <w:rPr>
          <w:rFonts w:ascii="Times New Roman" w:hAnsi="Times New Roman" w:cs="Times New Roman"/>
          <w:sz w:val="20"/>
        </w:rPr>
      </w:pPr>
      <w:r w:rsidRPr="00CF054D">
        <w:rPr>
          <w:rFonts w:ascii="Times New Roman" w:hAnsi="Times New Roman" w:cs="Times New Roman"/>
          <w:sz w:val="20"/>
        </w:rPr>
        <w:t>Reduc</w:t>
      </w:r>
      <w:r w:rsidR="00A8672A">
        <w:rPr>
          <w:rFonts w:ascii="Times New Roman" w:hAnsi="Times New Roman" w:cs="Times New Roman"/>
          <w:sz w:val="20"/>
        </w:rPr>
        <w:t>ing</w:t>
      </w:r>
      <w:r w:rsidRPr="00CF054D">
        <w:rPr>
          <w:rFonts w:ascii="Times New Roman" w:hAnsi="Times New Roman" w:cs="Times New Roman"/>
          <w:sz w:val="20"/>
        </w:rPr>
        <w:t xml:space="preserve"> potential A-IoT service interruption and </w:t>
      </w:r>
      <w:r w:rsidR="00A8672A" w:rsidRPr="00A8672A">
        <w:rPr>
          <w:rFonts w:ascii="Times New Roman" w:hAnsi="Times New Roman" w:cs="Times New Roman"/>
          <w:sz w:val="20"/>
        </w:rPr>
        <w:t>ensuring</w:t>
      </w:r>
      <w:r w:rsidRPr="00CF054D">
        <w:rPr>
          <w:rFonts w:ascii="Times New Roman" w:hAnsi="Times New Roman" w:cs="Times New Roman"/>
          <w:sz w:val="20"/>
        </w:rPr>
        <w:t xml:space="preserve"> A-IoT service conti</w:t>
      </w:r>
      <w:r w:rsidR="00A8672A">
        <w:rPr>
          <w:rFonts w:ascii="Times New Roman" w:hAnsi="Times New Roman" w:cs="Times New Roman"/>
          <w:sz w:val="20"/>
        </w:rPr>
        <w:t>n</w:t>
      </w:r>
      <w:r w:rsidRPr="00CF054D">
        <w:rPr>
          <w:rFonts w:ascii="Times New Roman" w:hAnsi="Times New Roman" w:cs="Times New Roman"/>
          <w:sz w:val="20"/>
        </w:rPr>
        <w:t>u</w:t>
      </w:r>
      <w:r w:rsidR="00A8672A">
        <w:rPr>
          <w:rFonts w:ascii="Times New Roman" w:hAnsi="Times New Roman" w:cs="Times New Roman"/>
          <w:sz w:val="20"/>
        </w:rPr>
        <w:t>i</w:t>
      </w:r>
      <w:r w:rsidRPr="00CF054D">
        <w:rPr>
          <w:rFonts w:ascii="Times New Roman" w:hAnsi="Times New Roman" w:cs="Times New Roman"/>
          <w:sz w:val="20"/>
        </w:rPr>
        <w:t xml:space="preserve">ty </w:t>
      </w:r>
      <w:r w:rsidR="00A8672A">
        <w:rPr>
          <w:rFonts w:ascii="Times New Roman" w:hAnsi="Times New Roman" w:cs="Times New Roman"/>
          <w:sz w:val="20"/>
        </w:rPr>
        <w:t xml:space="preserve">for </w:t>
      </w:r>
      <w:r>
        <w:rPr>
          <w:rFonts w:ascii="Times New Roman" w:hAnsi="Times New Roman" w:cs="Times New Roman"/>
          <w:sz w:val="20"/>
        </w:rPr>
        <w:t xml:space="preserve">at least </w:t>
      </w:r>
      <w:r w:rsidR="00A8672A">
        <w:rPr>
          <w:rFonts w:ascii="Times New Roman" w:hAnsi="Times New Roman" w:cs="Times New Roman"/>
          <w:sz w:val="20"/>
        </w:rPr>
        <w:t>a specific</w:t>
      </w:r>
      <w:r w:rsidRPr="00CF054D">
        <w:rPr>
          <w:rFonts w:ascii="Times New Roman" w:hAnsi="Times New Roman" w:cs="Times New Roman"/>
          <w:sz w:val="20"/>
        </w:rPr>
        <w:t xml:space="preserve"> period</w:t>
      </w:r>
      <w:r>
        <w:rPr>
          <w:rFonts w:ascii="Times New Roman" w:hAnsi="Times New Roman" w:cs="Times New Roman"/>
          <w:sz w:val="20"/>
        </w:rPr>
        <w:t>.</w:t>
      </w:r>
    </w:p>
    <w:p w14:paraId="61BCF7C4" w14:textId="124F131B" w:rsidR="00EB323B" w:rsidRPr="0096267B" w:rsidRDefault="00EB323B" w:rsidP="00EB323B">
      <w:pPr>
        <w:widowControl/>
        <w:overflowPunct w:val="0"/>
        <w:autoSpaceDE w:val="0"/>
        <w:autoSpaceDN w:val="0"/>
        <w:adjustRightInd w:val="0"/>
        <w:spacing w:before="80" w:after="100"/>
        <w:rPr>
          <w:rFonts w:ascii="Times New Roman" w:hAnsi="Times New Roman" w:cs="Times New Roman"/>
          <w:sz w:val="20"/>
        </w:rPr>
      </w:pPr>
      <w:r w:rsidRPr="0096267B">
        <w:rPr>
          <w:rFonts w:ascii="Times New Roman" w:hAnsi="Times New Roman" w:cs="Times New Roman"/>
          <w:sz w:val="20"/>
        </w:rPr>
        <w:t xml:space="preserve">Therefore, we </w:t>
      </w:r>
      <w:r w:rsidR="007652A3">
        <w:rPr>
          <w:rFonts w:ascii="Times New Roman" w:hAnsi="Times New Roman" w:cs="Times New Roman"/>
          <w:sz w:val="20"/>
        </w:rPr>
        <w:t>propose</w:t>
      </w:r>
      <w:r w:rsidR="007652A3" w:rsidRPr="0096267B">
        <w:rPr>
          <w:rFonts w:ascii="Times New Roman" w:hAnsi="Times New Roman" w:cs="Times New Roman"/>
          <w:sz w:val="20"/>
        </w:rPr>
        <w:t xml:space="preserve"> </w:t>
      </w:r>
      <w:r>
        <w:rPr>
          <w:rFonts w:ascii="Times New Roman" w:hAnsi="Times New Roman" w:cs="Times New Roman"/>
          <w:sz w:val="20"/>
        </w:rPr>
        <w:t xml:space="preserve">that </w:t>
      </w:r>
      <w:r w:rsidRPr="0096267B">
        <w:rPr>
          <w:rFonts w:ascii="Times New Roman" w:hAnsi="Times New Roman" w:cs="Times New Roman"/>
          <w:sz w:val="20"/>
        </w:rPr>
        <w:t xml:space="preserve">RAN2 agree </w:t>
      </w:r>
      <w:r w:rsidR="007652A3">
        <w:rPr>
          <w:rFonts w:ascii="Times New Roman" w:hAnsi="Times New Roman" w:cs="Times New Roman"/>
          <w:sz w:val="20"/>
        </w:rPr>
        <w:t xml:space="preserve">to </w:t>
      </w:r>
      <w:r w:rsidRPr="0096267B">
        <w:rPr>
          <w:rFonts w:ascii="Times New Roman" w:hAnsi="Times New Roman" w:cs="Times New Roman"/>
          <w:sz w:val="20"/>
        </w:rPr>
        <w:t xml:space="preserve">support </w:t>
      </w:r>
      <w:r>
        <w:rPr>
          <w:rFonts w:ascii="Times New Roman" w:hAnsi="Times New Roman" w:cs="Times New Roman"/>
          <w:sz w:val="20"/>
          <w:szCs w:val="20"/>
          <w:lang w:val="x-none"/>
        </w:rPr>
        <w:t xml:space="preserve">the </w:t>
      </w:r>
      <w:r w:rsidRPr="0096267B">
        <w:rPr>
          <w:rFonts w:ascii="Times New Roman" w:hAnsi="Times New Roman" w:cs="Times New Roman"/>
          <w:sz w:val="20"/>
          <w:szCs w:val="20"/>
        </w:rPr>
        <w:t xml:space="preserve">validity time period </w:t>
      </w:r>
      <w:r>
        <w:rPr>
          <w:rFonts w:ascii="Times New Roman" w:hAnsi="Times New Roman" w:cs="Times New Roman"/>
          <w:sz w:val="20"/>
          <w:szCs w:val="20"/>
        </w:rPr>
        <w:t>concept</w:t>
      </w:r>
      <w:r w:rsidR="007652A3">
        <w:rPr>
          <w:rFonts w:ascii="Times New Roman" w:hAnsi="Times New Roman" w:cs="Times New Roman"/>
          <w:sz w:val="20"/>
          <w:szCs w:val="20"/>
        </w:rPr>
        <w:t>,</w:t>
      </w:r>
      <w:r>
        <w:rPr>
          <w:rFonts w:ascii="Times New Roman" w:hAnsi="Times New Roman" w:cs="Times New Roman"/>
          <w:sz w:val="20"/>
          <w:szCs w:val="20"/>
        </w:rPr>
        <w:t xml:space="preserve"> </w:t>
      </w:r>
      <w:r w:rsidR="007652A3" w:rsidRPr="007652A3">
        <w:rPr>
          <w:rFonts w:ascii="Times New Roman" w:hAnsi="Times New Roman" w:cs="Times New Roman"/>
          <w:sz w:val="20"/>
          <w:szCs w:val="20"/>
        </w:rPr>
        <w:t>with a</w:t>
      </w:r>
      <w:r>
        <w:rPr>
          <w:rFonts w:ascii="Times New Roman" w:hAnsi="Times New Roman" w:cs="Times New Roman"/>
          <w:sz w:val="20"/>
          <w:szCs w:val="20"/>
        </w:rPr>
        <w:t xml:space="preserve"> flexible </w:t>
      </w:r>
      <w:r w:rsidR="007652A3" w:rsidRPr="007652A3">
        <w:rPr>
          <w:rFonts w:ascii="Times New Roman" w:hAnsi="Times New Roman" w:cs="Times New Roman"/>
          <w:sz w:val="20"/>
          <w:szCs w:val="20"/>
        </w:rPr>
        <w:t>duration</w:t>
      </w:r>
      <w:r>
        <w:rPr>
          <w:rFonts w:ascii="Times New Roman" w:hAnsi="Times New Roman" w:cs="Times New Roman"/>
          <w:sz w:val="20"/>
          <w:szCs w:val="20"/>
        </w:rPr>
        <w:t xml:space="preserve"> to address both </w:t>
      </w:r>
      <w:r w:rsidRPr="0096267B">
        <w:rPr>
          <w:rFonts w:ascii="Times New Roman" w:eastAsia="等线" w:hAnsi="Times New Roman" w:cs="Times New Roman"/>
          <w:noProof/>
          <w:sz w:val="20"/>
          <w:lang w:eastAsia="ko-KR"/>
        </w:rPr>
        <w:t xml:space="preserve">Scenario 1 and Scenaro 2 </w:t>
      </w:r>
      <w:r>
        <w:rPr>
          <w:rFonts w:ascii="Times New Roman" w:hAnsi="Times New Roman" w:cs="Times New Roman"/>
          <w:sz w:val="20"/>
          <w:szCs w:val="20"/>
        </w:rPr>
        <w:t xml:space="preserve">and </w:t>
      </w:r>
      <w:r w:rsidRPr="00CF054D">
        <w:rPr>
          <w:rFonts w:ascii="Times New Roman" w:hAnsi="Times New Roman" w:cs="Times New Roman"/>
          <w:sz w:val="20"/>
          <w:szCs w:val="20"/>
        </w:rPr>
        <w:t>achieve</w:t>
      </w:r>
      <w:r>
        <w:rPr>
          <w:rFonts w:ascii="Times New Roman" w:hAnsi="Times New Roman" w:cs="Times New Roman"/>
          <w:sz w:val="20"/>
          <w:szCs w:val="20"/>
        </w:rPr>
        <w:t xml:space="preserve"> </w:t>
      </w:r>
      <w:r w:rsidRPr="00CF054D">
        <w:rPr>
          <w:rFonts w:ascii="Times New Roman" w:hAnsi="Times New Roman" w:cs="Times New Roman"/>
          <w:sz w:val="20"/>
          <w:szCs w:val="20"/>
        </w:rPr>
        <w:t xml:space="preserve">the </w:t>
      </w:r>
      <w:r>
        <w:rPr>
          <w:rFonts w:ascii="Times New Roman" w:hAnsi="Times New Roman" w:cs="Times New Roman"/>
          <w:sz w:val="20"/>
          <w:szCs w:val="20"/>
        </w:rPr>
        <w:t>benefits</w:t>
      </w:r>
      <w:r w:rsidR="00167D31" w:rsidRPr="00167D31">
        <w:t xml:space="preserve"> </w:t>
      </w:r>
      <w:r w:rsidR="00167D31" w:rsidRPr="00167D31">
        <w:rPr>
          <w:rFonts w:ascii="Times New Roman" w:hAnsi="Times New Roman" w:cs="Times New Roman"/>
          <w:sz w:val="20"/>
          <w:szCs w:val="20"/>
        </w:rPr>
        <w:t xml:space="preserve">listed </w:t>
      </w:r>
      <w:proofErr w:type="gramStart"/>
      <w:r w:rsidR="00167D31" w:rsidRPr="00167D31">
        <w:rPr>
          <w:rFonts w:ascii="Times New Roman" w:hAnsi="Times New Roman" w:cs="Times New Roman"/>
          <w:sz w:val="20"/>
          <w:szCs w:val="20"/>
        </w:rPr>
        <w:t>above</w:t>
      </w:r>
      <w:r w:rsidR="00167D31">
        <w:rPr>
          <w:rFonts w:ascii="Times New Roman" w:hAnsi="Times New Roman" w:cs="Times New Roman"/>
          <w:sz w:val="20"/>
          <w:szCs w:val="20"/>
        </w:rPr>
        <w:t xml:space="preserve"> </w:t>
      </w:r>
      <w:r w:rsidRPr="0096267B">
        <w:rPr>
          <w:rFonts w:ascii="Times New Roman" w:eastAsia="等线" w:hAnsi="Times New Roman" w:cs="Times New Roman"/>
          <w:noProof/>
          <w:sz w:val="20"/>
          <w:lang w:eastAsia="ko-KR"/>
        </w:rPr>
        <w:t>.</w:t>
      </w:r>
      <w:proofErr w:type="gramEnd"/>
    </w:p>
    <w:p w14:paraId="2979FF5C" w14:textId="59E3D7C4" w:rsidR="00EB323B" w:rsidRPr="002E035E" w:rsidRDefault="00EB323B" w:rsidP="00EB323B">
      <w:pPr>
        <w:pStyle w:val="Proposal"/>
        <w:numPr>
          <w:ilvl w:val="0"/>
          <w:numId w:val="7"/>
        </w:numPr>
        <w:ind w:left="1701" w:hanging="1701"/>
        <w:rPr>
          <w:rFonts w:ascii="Times New Roman" w:hAnsi="Times New Roman"/>
        </w:rPr>
      </w:pPr>
      <w:r w:rsidRPr="002E035E">
        <w:rPr>
          <w:rFonts w:ascii="Times New Roman" w:hAnsi="Times New Roman"/>
        </w:rPr>
        <w:t>RAN2 agrees that the UE reader can continu</w:t>
      </w:r>
      <w:r w:rsidR="008A61A9">
        <w:rPr>
          <w:rFonts w:ascii="Times New Roman" w:hAnsi="Times New Roman"/>
        </w:rPr>
        <w:t>e</w:t>
      </w:r>
      <w:r w:rsidRPr="002E035E">
        <w:rPr>
          <w:rFonts w:ascii="Times New Roman" w:hAnsi="Times New Roman"/>
        </w:rPr>
        <w:t xml:space="preserve"> perform</w:t>
      </w:r>
      <w:r w:rsidR="008A61A9">
        <w:rPr>
          <w:rFonts w:ascii="Times New Roman" w:hAnsi="Times New Roman"/>
        </w:rPr>
        <w:t>ing</w:t>
      </w:r>
      <w:r w:rsidRPr="002E035E">
        <w:rPr>
          <w:rFonts w:ascii="Times New Roman" w:hAnsi="Times New Roman"/>
        </w:rPr>
        <w:t xml:space="preserve"> A-IoT operations in RRC CONNECTED </w:t>
      </w:r>
      <w:r w:rsidR="008A61A9">
        <w:rPr>
          <w:rFonts w:ascii="Times New Roman" w:hAnsi="Times New Roman"/>
        </w:rPr>
        <w:t xml:space="preserve">state </w:t>
      </w:r>
      <w:r w:rsidRPr="002E035E">
        <w:rPr>
          <w:rFonts w:ascii="Times New Roman" w:hAnsi="Times New Roman"/>
        </w:rPr>
        <w:t xml:space="preserve">and </w:t>
      </w:r>
      <w:r w:rsidR="008A61A9">
        <w:rPr>
          <w:rFonts w:ascii="Times New Roman" w:hAnsi="Times New Roman"/>
        </w:rPr>
        <w:t>during</w:t>
      </w:r>
      <w:r w:rsidRPr="002E035E">
        <w:rPr>
          <w:rFonts w:ascii="Times New Roman" w:hAnsi="Times New Roman"/>
        </w:rPr>
        <w:t xml:space="preserve"> temporary out</w:t>
      </w:r>
      <w:r w:rsidR="008A61A9">
        <w:rPr>
          <w:rFonts w:ascii="Times New Roman" w:hAnsi="Times New Roman"/>
        </w:rPr>
        <w:t>-</w:t>
      </w:r>
      <w:r w:rsidRPr="002E035E">
        <w:rPr>
          <w:rFonts w:ascii="Times New Roman" w:hAnsi="Times New Roman"/>
        </w:rPr>
        <w:t>of</w:t>
      </w:r>
      <w:r w:rsidR="008A61A9">
        <w:rPr>
          <w:rFonts w:ascii="Times New Roman" w:hAnsi="Times New Roman"/>
        </w:rPr>
        <w:t>-</w:t>
      </w:r>
      <w:r w:rsidRPr="002E035E">
        <w:rPr>
          <w:rFonts w:ascii="Times New Roman" w:hAnsi="Times New Roman"/>
        </w:rPr>
        <w:t xml:space="preserve">connection scenarios (e.g., RLF and handover), until </w:t>
      </w:r>
      <w:bookmarkStart w:id="7" w:name="OLE_LINK3"/>
      <w:bookmarkStart w:id="8" w:name="OLE_LINK4"/>
      <w:r w:rsidRPr="002E035E">
        <w:rPr>
          <w:rFonts w:ascii="Times New Roman" w:hAnsi="Times New Roman"/>
        </w:rPr>
        <w:t xml:space="preserve">the UE reader </w:t>
      </w:r>
      <w:r w:rsidR="004E4D57">
        <w:rPr>
          <w:rFonts w:ascii="Times New Roman" w:hAnsi="Times New Roman"/>
        </w:rPr>
        <w:t xml:space="preserve">determines </w:t>
      </w:r>
      <w:r w:rsidR="00ED0581">
        <w:rPr>
          <w:rFonts w:ascii="Times New Roman" w:hAnsi="Times New Roman"/>
        </w:rPr>
        <w:t xml:space="preserve">that </w:t>
      </w:r>
      <w:r w:rsidR="004E4D57">
        <w:rPr>
          <w:rFonts w:ascii="Times New Roman" w:hAnsi="Times New Roman"/>
        </w:rPr>
        <w:t xml:space="preserve">the </w:t>
      </w:r>
      <w:r w:rsidR="004E4D57" w:rsidRPr="00ED45F2">
        <w:rPr>
          <w:rFonts w:ascii="Times New Roman" w:hAnsi="Times New Roman"/>
        </w:rPr>
        <w:t>A-IoT radio resource</w:t>
      </w:r>
      <w:r w:rsidR="004E4D57">
        <w:rPr>
          <w:rFonts w:ascii="Times New Roman" w:hAnsi="Times New Roman"/>
        </w:rPr>
        <w:t xml:space="preserve"> invalidity</w:t>
      </w:r>
      <w:r w:rsidR="00ED0581">
        <w:rPr>
          <w:rFonts w:ascii="Times New Roman" w:hAnsi="Times New Roman"/>
        </w:rPr>
        <w:t xml:space="preserve"> condition</w:t>
      </w:r>
      <w:r w:rsidR="004E4D57">
        <w:rPr>
          <w:rFonts w:ascii="Times New Roman" w:hAnsi="Times New Roman"/>
        </w:rPr>
        <w:t xml:space="preserve"> is </w:t>
      </w:r>
      <w:proofErr w:type="gramStart"/>
      <w:r w:rsidR="004E4D57">
        <w:rPr>
          <w:rFonts w:ascii="Times New Roman" w:hAnsi="Times New Roman"/>
        </w:rPr>
        <w:t>met</w:t>
      </w:r>
      <w:r w:rsidR="002D1E5C">
        <w:rPr>
          <w:rFonts w:ascii="Times New Roman" w:hAnsi="Times New Roman"/>
        </w:rPr>
        <w:t xml:space="preserve"> </w:t>
      </w:r>
      <w:bookmarkEnd w:id="7"/>
      <w:bookmarkEnd w:id="8"/>
      <w:r w:rsidRPr="002E035E">
        <w:rPr>
          <w:rFonts w:ascii="Times New Roman" w:hAnsi="Times New Roman"/>
        </w:rPr>
        <w:t>.</w:t>
      </w:r>
      <w:proofErr w:type="gramEnd"/>
    </w:p>
    <w:p w14:paraId="48462824" w14:textId="0EB5EF3A" w:rsidR="00EB323B" w:rsidRDefault="00EB323B" w:rsidP="00EB323B">
      <w:pPr>
        <w:pStyle w:val="Proposal"/>
        <w:rPr>
          <w:rFonts w:ascii="Times New Roman" w:hAnsi="Times New Roman"/>
          <w:b w:val="0"/>
        </w:rPr>
      </w:pPr>
      <w:r w:rsidRPr="0096267B">
        <w:rPr>
          <w:rFonts w:ascii="Times New Roman" w:hAnsi="Times New Roman"/>
          <w:b w:val="0"/>
        </w:rPr>
        <w:t xml:space="preserve">With regard to how the UE reader </w:t>
      </w:r>
      <w:r w:rsidR="002D1E5C" w:rsidRPr="002D1E5C">
        <w:rPr>
          <w:rFonts w:ascii="Times New Roman" w:hAnsi="Times New Roman"/>
          <w:b w:val="0"/>
        </w:rPr>
        <w:t>determines the validity of</w:t>
      </w:r>
      <w:r w:rsidRPr="0096267B">
        <w:rPr>
          <w:rFonts w:ascii="Times New Roman" w:hAnsi="Times New Roman"/>
          <w:b w:val="0"/>
        </w:rPr>
        <w:t xml:space="preserve"> configured</w:t>
      </w:r>
      <w:r w:rsidR="002D1E5C">
        <w:rPr>
          <w:rFonts w:ascii="Times New Roman" w:hAnsi="Times New Roman"/>
          <w:b w:val="0"/>
        </w:rPr>
        <w:t xml:space="preserve"> or </w:t>
      </w:r>
      <w:r w:rsidRPr="0096267B">
        <w:rPr>
          <w:rFonts w:ascii="Times New Roman" w:hAnsi="Times New Roman"/>
          <w:b w:val="0"/>
        </w:rPr>
        <w:t>maintained A-IoT radio resources</w:t>
      </w:r>
      <w:r>
        <w:rPr>
          <w:rFonts w:ascii="Times New Roman" w:hAnsi="Times New Roman"/>
          <w:b w:val="0"/>
        </w:rPr>
        <w:t xml:space="preserve">, our illustration is shown as in below Figure </w:t>
      </w:r>
      <w:r w:rsidR="00690D43" w:rsidRPr="009E1996">
        <w:rPr>
          <w:rFonts w:ascii="Times New Roman" w:hAnsi="Times New Roman"/>
          <w:b w:val="0"/>
        </w:rPr>
        <w:t>3</w:t>
      </w:r>
      <w:r>
        <w:rPr>
          <w:rFonts w:ascii="Times New Roman" w:hAnsi="Times New Roman"/>
          <w:b w:val="0"/>
        </w:rPr>
        <w:t>:</w:t>
      </w:r>
    </w:p>
    <w:p w14:paraId="467EBE00" w14:textId="4F863676" w:rsidR="00EB323B" w:rsidRDefault="00EB323B" w:rsidP="008A61A9">
      <w:pPr>
        <w:pStyle w:val="Proposal"/>
        <w:numPr>
          <w:ilvl w:val="0"/>
          <w:numId w:val="28"/>
        </w:numPr>
        <w:rPr>
          <w:rFonts w:ascii="Times New Roman" w:hAnsi="Times New Roman"/>
          <w:b w:val="0"/>
        </w:rPr>
      </w:pPr>
      <w:r w:rsidRPr="009E1996">
        <w:rPr>
          <w:rFonts w:ascii="Times New Roman" w:hAnsi="Times New Roman"/>
          <w:bCs w:val="0"/>
        </w:rPr>
        <w:t>Firstly</w:t>
      </w:r>
      <w:r>
        <w:rPr>
          <w:rFonts w:ascii="Times New Roman" w:hAnsi="Times New Roman"/>
          <w:b w:val="0"/>
        </w:rPr>
        <w:t xml:space="preserve">, the </w:t>
      </w:r>
      <w:r w:rsidRPr="0096267B">
        <w:rPr>
          <w:rFonts w:ascii="Times New Roman" w:hAnsi="Times New Roman"/>
          <w:b w:val="0"/>
        </w:rPr>
        <w:t>UE reader</w:t>
      </w:r>
      <w:r>
        <w:rPr>
          <w:rFonts w:ascii="Times New Roman" w:hAnsi="Times New Roman"/>
          <w:b w:val="0"/>
        </w:rPr>
        <w:t xml:space="preserve"> </w:t>
      </w:r>
      <w:r w:rsidRPr="009A24E6">
        <w:rPr>
          <w:rFonts w:ascii="Times New Roman" w:hAnsi="Times New Roman"/>
          <w:b w:val="0"/>
        </w:rPr>
        <w:t xml:space="preserve">in RRC CONNECTED </w:t>
      </w:r>
      <w:r w:rsidR="00D341C0" w:rsidRPr="00D341C0">
        <w:rPr>
          <w:rFonts w:ascii="Times New Roman" w:hAnsi="Times New Roman"/>
          <w:b w:val="0"/>
        </w:rPr>
        <w:t>state</w:t>
      </w:r>
      <w:r w:rsidR="00D341C0">
        <w:rPr>
          <w:rFonts w:ascii="Times New Roman" w:hAnsi="Times New Roman"/>
          <w:b w:val="0"/>
        </w:rPr>
        <w:t xml:space="preserve"> </w:t>
      </w:r>
      <w:r>
        <w:rPr>
          <w:rFonts w:ascii="Times New Roman" w:hAnsi="Times New Roman"/>
          <w:b w:val="0"/>
        </w:rPr>
        <w:t xml:space="preserve">can receive </w:t>
      </w:r>
      <w:r w:rsidRPr="0096267B">
        <w:rPr>
          <w:rFonts w:ascii="Times New Roman" w:hAnsi="Times New Roman"/>
          <w:b w:val="0"/>
        </w:rPr>
        <w:t>A-IoT radio resource</w:t>
      </w:r>
      <w:r>
        <w:rPr>
          <w:rFonts w:ascii="Times New Roman" w:hAnsi="Times New Roman"/>
          <w:b w:val="0"/>
        </w:rPr>
        <w:t xml:space="preserve"> (re)configuration from its serving cell. </w:t>
      </w:r>
      <w:r w:rsidR="00D341C0">
        <w:rPr>
          <w:rFonts w:ascii="Times New Roman" w:hAnsi="Times New Roman"/>
          <w:b w:val="0"/>
        </w:rPr>
        <w:t xml:space="preserve">The </w:t>
      </w:r>
      <w:r w:rsidRPr="0096267B">
        <w:rPr>
          <w:rFonts w:ascii="Times New Roman" w:hAnsi="Times New Roman"/>
          <w:b w:val="0"/>
        </w:rPr>
        <w:t>A-IoT radio resource</w:t>
      </w:r>
      <w:r>
        <w:rPr>
          <w:rFonts w:ascii="Times New Roman" w:hAnsi="Times New Roman"/>
          <w:b w:val="0"/>
        </w:rPr>
        <w:t xml:space="preserve"> (re)configuration includes </w:t>
      </w:r>
      <w:r w:rsidR="00D341C0">
        <w:rPr>
          <w:rFonts w:ascii="Times New Roman" w:hAnsi="Times New Roman"/>
          <w:b w:val="0"/>
        </w:rPr>
        <w:t xml:space="preserve">the </w:t>
      </w:r>
      <w:bookmarkStart w:id="9" w:name="_Hlk210045924"/>
      <w:r w:rsidR="00D341C0" w:rsidRPr="00D341C0">
        <w:rPr>
          <w:rFonts w:ascii="Times New Roman" w:hAnsi="Times New Roman"/>
          <w:b w:val="0"/>
        </w:rPr>
        <w:t>duration</w:t>
      </w:r>
      <w:bookmarkEnd w:id="9"/>
      <w:r w:rsidR="00D341C0" w:rsidRPr="00D341C0">
        <w:rPr>
          <w:rFonts w:ascii="Times New Roman" w:hAnsi="Times New Roman"/>
          <w:b w:val="0"/>
        </w:rPr>
        <w:t xml:space="preserve"> of</w:t>
      </w:r>
      <w:r>
        <w:rPr>
          <w:rFonts w:ascii="Times New Roman" w:hAnsi="Times New Roman"/>
          <w:b w:val="0"/>
        </w:rPr>
        <w:t xml:space="preserve"> a new validity timer T3xx. </w:t>
      </w:r>
    </w:p>
    <w:p w14:paraId="074BE670" w14:textId="0FE7D368" w:rsidR="00EB323B" w:rsidRDefault="00EB323B" w:rsidP="00EB323B">
      <w:pPr>
        <w:pStyle w:val="Proposal"/>
        <w:numPr>
          <w:ilvl w:val="1"/>
          <w:numId w:val="25"/>
        </w:numPr>
        <w:rPr>
          <w:rFonts w:ascii="Times New Roman" w:hAnsi="Times New Roman"/>
          <w:b w:val="0"/>
        </w:rPr>
      </w:pPr>
      <w:r w:rsidRPr="009E1996">
        <w:rPr>
          <w:rFonts w:ascii="Times New Roman" w:hAnsi="Times New Roman"/>
          <w:bCs w:val="0"/>
        </w:rPr>
        <w:t>Note</w:t>
      </w:r>
      <w:r>
        <w:rPr>
          <w:rFonts w:ascii="Times New Roman" w:hAnsi="Times New Roman"/>
          <w:b w:val="0"/>
        </w:rPr>
        <w:t xml:space="preserve">: The exact timing for </w:t>
      </w:r>
      <w:r w:rsidRPr="0096267B">
        <w:rPr>
          <w:rFonts w:ascii="Times New Roman" w:hAnsi="Times New Roman"/>
          <w:b w:val="0"/>
        </w:rPr>
        <w:t>A-IoT radio resource</w:t>
      </w:r>
      <w:r>
        <w:rPr>
          <w:rFonts w:ascii="Times New Roman" w:hAnsi="Times New Roman"/>
          <w:b w:val="0"/>
        </w:rPr>
        <w:t xml:space="preserve"> (re)configuration depends on the alternatives </w:t>
      </w:r>
      <w:r w:rsidR="00D341C0">
        <w:rPr>
          <w:rFonts w:ascii="Times New Roman" w:hAnsi="Times New Roman"/>
          <w:b w:val="0"/>
        </w:rPr>
        <w:t>i</w:t>
      </w:r>
      <w:r>
        <w:rPr>
          <w:rFonts w:ascii="Times New Roman" w:hAnsi="Times New Roman"/>
          <w:b w:val="0"/>
        </w:rPr>
        <w:t xml:space="preserve">n </w:t>
      </w:r>
      <w:r w:rsidRPr="003E1F0F">
        <w:rPr>
          <w:rFonts w:ascii="Times New Roman" w:hAnsi="Times New Roman"/>
          <w:b w:val="0"/>
        </w:rPr>
        <w:t xml:space="preserve">A-IoT </w:t>
      </w:r>
      <w:r w:rsidRPr="003E1F0F">
        <w:rPr>
          <w:rFonts w:ascii="Times New Roman" w:hAnsi="Times New Roman" w:hint="eastAsia"/>
          <w:b w:val="0"/>
        </w:rPr>
        <w:t>r</w:t>
      </w:r>
      <w:r w:rsidRPr="003E1F0F">
        <w:rPr>
          <w:rFonts w:ascii="Times New Roman" w:hAnsi="Times New Roman"/>
          <w:b w:val="0"/>
        </w:rPr>
        <w:t>esource allocation request procedure.</w:t>
      </w:r>
      <w:r w:rsidRPr="00003BA0">
        <w:rPr>
          <w:rFonts w:ascii="Times New Roman" w:hAnsi="Times New Roman"/>
          <w:b w:val="0"/>
        </w:rPr>
        <w:t xml:space="preserve"> </w:t>
      </w:r>
      <w:r>
        <w:rPr>
          <w:rFonts w:ascii="Times New Roman" w:hAnsi="Times New Roman"/>
          <w:b w:val="0"/>
        </w:rPr>
        <w:t xml:space="preserve">The timer </w:t>
      </w:r>
      <w:r w:rsidR="00D341C0" w:rsidRPr="00D341C0">
        <w:rPr>
          <w:rFonts w:ascii="Times New Roman" w:hAnsi="Times New Roman"/>
          <w:b w:val="0"/>
        </w:rPr>
        <w:t>duration</w:t>
      </w:r>
      <w:r>
        <w:rPr>
          <w:rFonts w:ascii="Times New Roman" w:hAnsi="Times New Roman"/>
          <w:b w:val="0"/>
        </w:rPr>
        <w:t xml:space="preserve"> is </w:t>
      </w:r>
      <w:r w:rsidR="00D341C0" w:rsidRPr="00D341C0">
        <w:rPr>
          <w:rFonts w:ascii="Times New Roman" w:hAnsi="Times New Roman"/>
          <w:b w:val="0"/>
        </w:rPr>
        <w:t>determined</w:t>
      </w:r>
      <w:r>
        <w:rPr>
          <w:rFonts w:ascii="Times New Roman" w:hAnsi="Times New Roman"/>
          <w:b w:val="0"/>
        </w:rPr>
        <w:t xml:space="preserve"> by the BS to allocate </w:t>
      </w:r>
      <w:r w:rsidR="00D341C0" w:rsidRPr="00D341C0">
        <w:rPr>
          <w:rFonts w:ascii="Times New Roman" w:hAnsi="Times New Roman"/>
          <w:b w:val="0"/>
        </w:rPr>
        <w:t>sufficient</w:t>
      </w:r>
      <w:r>
        <w:rPr>
          <w:rFonts w:ascii="Times New Roman" w:hAnsi="Times New Roman"/>
          <w:b w:val="0"/>
        </w:rPr>
        <w:t xml:space="preserve"> A-IoT time resources</w:t>
      </w:r>
      <w:r w:rsidR="00940CDC">
        <w:rPr>
          <w:rFonts w:ascii="Times New Roman" w:hAnsi="Times New Roman"/>
          <w:b w:val="0"/>
        </w:rPr>
        <w:t>,</w:t>
      </w:r>
      <w:r>
        <w:rPr>
          <w:rFonts w:ascii="Times New Roman" w:hAnsi="Times New Roman"/>
          <w:b w:val="0"/>
        </w:rPr>
        <w:t xml:space="preserve"> considering all </w:t>
      </w:r>
      <w:r w:rsidR="00940CDC" w:rsidRPr="00940CDC">
        <w:rPr>
          <w:rFonts w:ascii="Times New Roman" w:hAnsi="Times New Roman"/>
          <w:b w:val="0"/>
        </w:rPr>
        <w:t xml:space="preserve">relevant </w:t>
      </w:r>
      <w:r>
        <w:rPr>
          <w:rFonts w:ascii="Times New Roman" w:hAnsi="Times New Roman"/>
          <w:b w:val="0"/>
        </w:rPr>
        <w:t>factors, including the assistance information from CN and</w:t>
      </w:r>
      <w:r>
        <w:rPr>
          <w:rFonts w:ascii="Times New Roman" w:hAnsi="Times New Roman" w:hint="eastAsia"/>
          <w:b w:val="0"/>
        </w:rPr>
        <w:t>/</w:t>
      </w:r>
      <w:r>
        <w:rPr>
          <w:rFonts w:ascii="Times New Roman" w:hAnsi="Times New Roman"/>
          <w:b w:val="0"/>
        </w:rPr>
        <w:t xml:space="preserve">or from UE reader. </w:t>
      </w:r>
    </w:p>
    <w:p w14:paraId="05D40167" w14:textId="4BA5F713" w:rsidR="00EB323B" w:rsidRPr="009A24E6" w:rsidRDefault="00EB323B" w:rsidP="008A61A9">
      <w:pPr>
        <w:pStyle w:val="Proposal"/>
        <w:numPr>
          <w:ilvl w:val="0"/>
          <w:numId w:val="29"/>
        </w:numPr>
        <w:rPr>
          <w:rFonts w:ascii="Times New Roman" w:hAnsi="Times New Roman"/>
          <w:b w:val="0"/>
        </w:rPr>
      </w:pPr>
      <w:r w:rsidRPr="009E1996">
        <w:rPr>
          <w:rFonts w:ascii="Times New Roman" w:hAnsi="Times New Roman"/>
          <w:bCs w:val="0"/>
        </w:rPr>
        <w:t>Secondly</w:t>
      </w:r>
      <w:r>
        <w:rPr>
          <w:rFonts w:ascii="Times New Roman" w:hAnsi="Times New Roman"/>
          <w:b w:val="0"/>
        </w:rPr>
        <w:t xml:space="preserve">, the UE reader maintains the (re)configured </w:t>
      </w:r>
      <w:r w:rsidRPr="0096267B">
        <w:rPr>
          <w:rFonts w:ascii="Times New Roman" w:hAnsi="Times New Roman"/>
          <w:b w:val="0"/>
        </w:rPr>
        <w:t>A-IoT radio resource</w:t>
      </w:r>
      <w:r>
        <w:rPr>
          <w:rFonts w:ascii="Times New Roman" w:hAnsi="Times New Roman"/>
          <w:b w:val="0"/>
        </w:rPr>
        <w:t>s and (re)starts the validity timer T3xx.</w:t>
      </w:r>
      <w:r w:rsidRPr="00BF3710">
        <w:rPr>
          <w:rFonts w:ascii="Times New Roman" w:hAnsi="Times New Roman"/>
          <w:b w:val="0"/>
        </w:rPr>
        <w:t xml:space="preserve"> </w:t>
      </w:r>
      <w:r>
        <w:rPr>
          <w:rFonts w:ascii="Times New Roman" w:hAnsi="Times New Roman"/>
          <w:b w:val="0"/>
        </w:rPr>
        <w:t xml:space="preserve">And at this point, </w:t>
      </w:r>
      <w:r w:rsidRPr="009A24E6">
        <w:rPr>
          <w:rFonts w:ascii="Times New Roman" w:hAnsi="Times New Roman"/>
          <w:b w:val="0"/>
        </w:rPr>
        <w:t>the UE reader considers the configured</w:t>
      </w:r>
      <w:r w:rsidR="00833C07">
        <w:rPr>
          <w:rFonts w:ascii="Times New Roman" w:hAnsi="Times New Roman"/>
          <w:b w:val="0"/>
        </w:rPr>
        <w:t xml:space="preserve"> or </w:t>
      </w:r>
      <w:r w:rsidRPr="009A24E6">
        <w:rPr>
          <w:rFonts w:ascii="Times New Roman" w:hAnsi="Times New Roman"/>
          <w:b w:val="0"/>
        </w:rPr>
        <w:t>maintained A-IoT radio resource as valid</w:t>
      </w:r>
      <w:r>
        <w:rPr>
          <w:rFonts w:ascii="Times New Roman" w:hAnsi="Times New Roman"/>
          <w:b w:val="0"/>
        </w:rPr>
        <w:t>.</w:t>
      </w:r>
    </w:p>
    <w:p w14:paraId="31466E10" w14:textId="62A9C712" w:rsidR="00EB323B" w:rsidRDefault="00EB323B" w:rsidP="008A61A9">
      <w:pPr>
        <w:pStyle w:val="Proposal"/>
        <w:numPr>
          <w:ilvl w:val="0"/>
          <w:numId w:val="29"/>
        </w:numPr>
        <w:rPr>
          <w:rFonts w:ascii="Times New Roman" w:hAnsi="Times New Roman"/>
          <w:b w:val="0"/>
        </w:rPr>
      </w:pPr>
      <w:r w:rsidRPr="009E1996">
        <w:rPr>
          <w:rFonts w:ascii="Times New Roman" w:hAnsi="Times New Roman"/>
          <w:bCs w:val="0"/>
        </w:rPr>
        <w:t>Thirdly</w:t>
      </w:r>
      <w:r>
        <w:rPr>
          <w:rFonts w:ascii="Times New Roman" w:hAnsi="Times New Roman"/>
          <w:b w:val="0"/>
        </w:rPr>
        <w:t>, t</w:t>
      </w:r>
      <w:r w:rsidRPr="009A24E6">
        <w:rPr>
          <w:rFonts w:ascii="Times New Roman" w:hAnsi="Times New Roman"/>
          <w:b w:val="0"/>
        </w:rPr>
        <w:t xml:space="preserve">he UE reader </w:t>
      </w:r>
      <w:r>
        <w:rPr>
          <w:rFonts w:ascii="Times New Roman" w:hAnsi="Times New Roman"/>
          <w:b w:val="0"/>
        </w:rPr>
        <w:t xml:space="preserve">can </w:t>
      </w:r>
      <w:r w:rsidRPr="009A24E6">
        <w:rPr>
          <w:rFonts w:ascii="Times New Roman" w:hAnsi="Times New Roman"/>
          <w:b w:val="0"/>
        </w:rPr>
        <w:t xml:space="preserve">continuously perform A-IoT operations in RRC CONNECTED and </w:t>
      </w:r>
      <w:r w:rsidR="00833C07">
        <w:rPr>
          <w:rFonts w:ascii="Times New Roman" w:hAnsi="Times New Roman"/>
          <w:b w:val="0"/>
        </w:rPr>
        <w:t>during</w:t>
      </w:r>
      <w:r w:rsidRPr="009A24E6">
        <w:rPr>
          <w:rFonts w:ascii="Times New Roman" w:hAnsi="Times New Roman"/>
          <w:b w:val="0"/>
        </w:rPr>
        <w:t xml:space="preserve"> temporary out</w:t>
      </w:r>
      <w:r w:rsidR="00F7483A">
        <w:rPr>
          <w:rFonts w:ascii="Times New Roman" w:hAnsi="Times New Roman"/>
          <w:b w:val="0"/>
        </w:rPr>
        <w:t>-</w:t>
      </w:r>
      <w:r w:rsidRPr="009A24E6">
        <w:rPr>
          <w:rFonts w:ascii="Times New Roman" w:hAnsi="Times New Roman"/>
          <w:b w:val="0"/>
        </w:rPr>
        <w:t>of</w:t>
      </w:r>
      <w:r w:rsidR="00F7483A">
        <w:rPr>
          <w:rFonts w:ascii="Times New Roman" w:hAnsi="Times New Roman"/>
          <w:b w:val="0"/>
        </w:rPr>
        <w:t>-</w:t>
      </w:r>
      <w:r w:rsidRPr="009A24E6">
        <w:rPr>
          <w:rFonts w:ascii="Times New Roman" w:hAnsi="Times New Roman"/>
          <w:b w:val="0"/>
        </w:rPr>
        <w:t xml:space="preserve">connection scenarios (e.g., RLF and handover), until the UE reader </w:t>
      </w:r>
      <w:r w:rsidR="00F7483A" w:rsidRPr="00F7483A">
        <w:rPr>
          <w:rFonts w:ascii="Times New Roman" w:hAnsi="Times New Roman"/>
          <w:b w:val="0"/>
        </w:rPr>
        <w:t>determines that</w:t>
      </w:r>
      <w:r w:rsidRPr="009A24E6">
        <w:rPr>
          <w:rFonts w:ascii="Times New Roman" w:hAnsi="Times New Roman"/>
          <w:b w:val="0"/>
        </w:rPr>
        <w:t xml:space="preserve"> </w:t>
      </w:r>
      <w:r>
        <w:rPr>
          <w:rFonts w:ascii="Times New Roman" w:hAnsi="Times New Roman"/>
        </w:rPr>
        <w:t xml:space="preserve">the </w:t>
      </w:r>
      <w:r w:rsidR="00A56CEC" w:rsidRPr="00ED45F2">
        <w:rPr>
          <w:rFonts w:ascii="Times New Roman" w:hAnsi="Times New Roman"/>
        </w:rPr>
        <w:t>A-IoT radio resource</w:t>
      </w:r>
      <w:r w:rsidR="00A56CEC">
        <w:rPr>
          <w:rFonts w:ascii="Times New Roman" w:hAnsi="Times New Roman"/>
        </w:rPr>
        <w:t xml:space="preserve"> invalidity is met</w:t>
      </w:r>
      <w:r w:rsidRPr="009A24E6">
        <w:rPr>
          <w:rFonts w:ascii="Times New Roman" w:hAnsi="Times New Roman"/>
          <w:b w:val="0"/>
        </w:rPr>
        <w:t>.</w:t>
      </w:r>
      <w:r>
        <w:rPr>
          <w:rFonts w:ascii="Times New Roman" w:hAnsi="Times New Roman"/>
          <w:b w:val="0"/>
        </w:rPr>
        <w:t xml:space="preserve"> </w:t>
      </w:r>
    </w:p>
    <w:p w14:paraId="75F924A4" w14:textId="6E8EB67A" w:rsidR="00EB323B" w:rsidRDefault="00EB323B" w:rsidP="008A61A9">
      <w:pPr>
        <w:pStyle w:val="Proposal"/>
        <w:numPr>
          <w:ilvl w:val="0"/>
          <w:numId w:val="29"/>
        </w:numPr>
        <w:rPr>
          <w:rFonts w:ascii="Times New Roman" w:hAnsi="Times New Roman"/>
          <w:b w:val="0"/>
        </w:rPr>
      </w:pPr>
      <w:r w:rsidRPr="009E1996">
        <w:rPr>
          <w:rFonts w:ascii="Times New Roman" w:hAnsi="Times New Roman"/>
          <w:bCs w:val="0"/>
        </w:rPr>
        <w:lastRenderedPageBreak/>
        <w:t>Last</w:t>
      </w:r>
      <w:r w:rsidR="00940CDC" w:rsidRPr="009E1996">
        <w:rPr>
          <w:rFonts w:ascii="Times New Roman" w:hAnsi="Times New Roman"/>
          <w:bCs w:val="0"/>
        </w:rPr>
        <w:t>ly</w:t>
      </w:r>
      <w:r>
        <w:rPr>
          <w:rFonts w:ascii="Times New Roman" w:hAnsi="Times New Roman"/>
          <w:b w:val="0"/>
        </w:rPr>
        <w:t xml:space="preserve">, </w:t>
      </w:r>
      <w:r w:rsidR="00096880">
        <w:rPr>
          <w:rFonts w:ascii="Times New Roman" w:hAnsi="Times New Roman"/>
          <w:b w:val="0"/>
        </w:rPr>
        <w:t xml:space="preserve">given that a </w:t>
      </w:r>
      <w:r w:rsidR="00485F5C">
        <w:rPr>
          <w:rFonts w:ascii="Times New Roman" w:hAnsi="Times New Roman"/>
          <w:b w:val="0"/>
        </w:rPr>
        <w:t>principle</w:t>
      </w:r>
      <w:r w:rsidR="00096880">
        <w:rPr>
          <w:rFonts w:ascii="Times New Roman" w:hAnsi="Times New Roman"/>
          <w:b w:val="0"/>
        </w:rPr>
        <w:t xml:space="preserve"> that </w:t>
      </w:r>
      <w:r w:rsidR="00096880" w:rsidRPr="009827C4">
        <w:rPr>
          <w:rFonts w:ascii="Times New Roman" w:eastAsia="等线" w:hAnsi="Times New Roman"/>
        </w:rPr>
        <w:t>A-IoT radio resource of the UE reader is only valid within the serving cell</w:t>
      </w:r>
      <w:r w:rsidR="00096880">
        <w:rPr>
          <w:rFonts w:ascii="Times New Roman" w:eastAsia="等线" w:hAnsi="Times New Roman"/>
        </w:rPr>
        <w:t xml:space="preserve"> </w:t>
      </w:r>
      <w:r w:rsidR="00096880" w:rsidRPr="009E1996">
        <w:rPr>
          <w:rFonts w:ascii="Times New Roman" w:eastAsia="等线" w:hAnsi="Times New Roman"/>
          <w:b w:val="0"/>
        </w:rPr>
        <w:t>as documented in the WID</w:t>
      </w:r>
      <w:r w:rsidR="00096880">
        <w:rPr>
          <w:rFonts w:ascii="Times New Roman" w:eastAsia="等线" w:hAnsi="Times New Roman"/>
        </w:rPr>
        <w:t xml:space="preserve">, </w:t>
      </w:r>
      <w:r w:rsidR="00096880">
        <w:rPr>
          <w:rFonts w:ascii="Times New Roman" w:hAnsi="Times New Roman"/>
          <w:b w:val="0"/>
        </w:rPr>
        <w:t>t</w:t>
      </w:r>
      <w:r>
        <w:rPr>
          <w:rFonts w:ascii="Times New Roman" w:hAnsi="Times New Roman"/>
          <w:b w:val="0"/>
        </w:rPr>
        <w:t>he invalid</w:t>
      </w:r>
      <w:r w:rsidR="00F7483A">
        <w:rPr>
          <w:rFonts w:ascii="Times New Roman" w:hAnsi="Times New Roman"/>
          <w:b w:val="0"/>
        </w:rPr>
        <w:t>ity</w:t>
      </w:r>
      <w:r>
        <w:rPr>
          <w:rFonts w:ascii="Times New Roman" w:hAnsi="Times New Roman"/>
          <w:b w:val="0"/>
        </w:rPr>
        <w:t xml:space="preserve"> condition(s) </w:t>
      </w:r>
      <w:r w:rsidR="00F7483A">
        <w:rPr>
          <w:rFonts w:ascii="Times New Roman" w:hAnsi="Times New Roman"/>
          <w:b w:val="0"/>
        </w:rPr>
        <w:t>are</w:t>
      </w:r>
      <w:r>
        <w:rPr>
          <w:rFonts w:ascii="Times New Roman" w:hAnsi="Times New Roman"/>
          <w:b w:val="0"/>
        </w:rPr>
        <w:t xml:space="preserve"> </w:t>
      </w:r>
      <w:r w:rsidR="00096880">
        <w:rPr>
          <w:rFonts w:ascii="Times New Roman" w:hAnsi="Times New Roman"/>
          <w:b w:val="0"/>
        </w:rPr>
        <w:t xml:space="preserve">further refined </w:t>
      </w:r>
      <w:r>
        <w:rPr>
          <w:rFonts w:ascii="Times New Roman" w:hAnsi="Times New Roman"/>
          <w:b w:val="0"/>
        </w:rPr>
        <w:t xml:space="preserve">based on the following </w:t>
      </w:r>
      <w:r w:rsidR="00A56CEC">
        <w:rPr>
          <w:rFonts w:ascii="Times New Roman" w:hAnsi="Times New Roman"/>
          <w:b w:val="0"/>
        </w:rPr>
        <w:t xml:space="preserve">four </w:t>
      </w:r>
      <w:r>
        <w:rPr>
          <w:rFonts w:ascii="Times New Roman" w:hAnsi="Times New Roman"/>
          <w:b w:val="0"/>
        </w:rPr>
        <w:t>cases:</w:t>
      </w:r>
    </w:p>
    <w:p w14:paraId="71FF96B2" w14:textId="7BD1215D" w:rsidR="00EB323B" w:rsidRPr="003C6F7B" w:rsidRDefault="00EB323B" w:rsidP="00EB323B">
      <w:pPr>
        <w:pStyle w:val="Proposal"/>
        <w:numPr>
          <w:ilvl w:val="1"/>
          <w:numId w:val="25"/>
        </w:numPr>
        <w:rPr>
          <w:rFonts w:ascii="Times New Roman" w:hAnsi="Times New Roman"/>
          <w:b w:val="0"/>
        </w:rPr>
      </w:pPr>
      <w:r w:rsidRPr="00016204">
        <w:rPr>
          <w:rFonts w:ascii="Times New Roman" w:hAnsi="Times New Roman" w:hint="eastAsia"/>
        </w:rPr>
        <w:t>Case</w:t>
      </w:r>
      <w:r w:rsidRPr="00016204">
        <w:rPr>
          <w:rFonts w:ascii="Times New Roman" w:hAnsi="Times New Roman"/>
        </w:rPr>
        <w:t xml:space="preserve"> 1: </w:t>
      </w:r>
      <w:r w:rsidR="001B0497">
        <w:rPr>
          <w:rFonts w:ascii="Times New Roman" w:hAnsi="Times New Roman"/>
        </w:rPr>
        <w:t>Handover case.</w:t>
      </w:r>
      <w:r w:rsidR="001B0497" w:rsidRPr="009E1996">
        <w:rPr>
          <w:rFonts w:ascii="Times New Roman" w:hAnsi="Times New Roman"/>
          <w:b w:val="0"/>
        </w:rPr>
        <w:t xml:space="preserve"> </w:t>
      </w:r>
      <w:r w:rsidR="001E3A8B" w:rsidRPr="009E1996">
        <w:rPr>
          <w:rFonts w:ascii="Times New Roman" w:hAnsi="Times New Roman"/>
          <w:b w:val="0"/>
        </w:rPr>
        <w:t xml:space="preserve">In this case, </w:t>
      </w:r>
      <w:r w:rsidR="001E3A8B" w:rsidRPr="00923460">
        <w:rPr>
          <w:rFonts w:ascii="Times New Roman" w:hAnsi="Times New Roman"/>
          <w:b w:val="0"/>
        </w:rPr>
        <w:t>t</w:t>
      </w:r>
      <w:r w:rsidR="001E3A8B" w:rsidRPr="009E1996">
        <w:rPr>
          <w:rFonts w:ascii="Times New Roman" w:hAnsi="Times New Roman"/>
          <w:b w:val="0"/>
        </w:rPr>
        <w:t xml:space="preserve">he target </w:t>
      </w:r>
      <w:r w:rsidR="001E3A8B">
        <w:rPr>
          <w:rFonts w:ascii="Times New Roman" w:hAnsi="Times New Roman"/>
          <w:b w:val="0"/>
        </w:rPr>
        <w:t xml:space="preserve">BS </w:t>
      </w:r>
      <w:r w:rsidR="001E3A8B" w:rsidRPr="009E1996">
        <w:rPr>
          <w:rFonts w:ascii="Times New Roman" w:hAnsi="Times New Roman"/>
          <w:b w:val="0"/>
        </w:rPr>
        <w:t xml:space="preserve">may or may </w:t>
      </w:r>
      <w:r w:rsidR="001E3A8B">
        <w:rPr>
          <w:rFonts w:ascii="Times New Roman" w:hAnsi="Times New Roman"/>
          <w:b w:val="0"/>
        </w:rPr>
        <w:t>not have available</w:t>
      </w:r>
      <w:r w:rsidRPr="009E1996">
        <w:rPr>
          <w:rFonts w:ascii="Times New Roman" w:hAnsi="Times New Roman"/>
          <w:b w:val="0"/>
        </w:rPr>
        <w:t xml:space="preserve"> A-IoT radio resource </w:t>
      </w:r>
      <w:r w:rsidR="001E3A8B" w:rsidRPr="009E1996">
        <w:rPr>
          <w:rFonts w:ascii="Times New Roman" w:hAnsi="Times New Roman"/>
          <w:b w:val="0"/>
        </w:rPr>
        <w:t>for the UE reader</w:t>
      </w:r>
      <w:r w:rsidR="001E3A8B">
        <w:rPr>
          <w:rFonts w:ascii="Times New Roman" w:hAnsi="Times New Roman"/>
          <w:b w:val="0"/>
        </w:rPr>
        <w:t xml:space="preserve"> in target cell during handover preparation phase, e.g.,</w:t>
      </w:r>
      <w:r w:rsidR="00322906" w:rsidRPr="00B62AF7">
        <w:rPr>
          <w:rFonts w:ascii="Times New Roman" w:hAnsi="Times New Roman"/>
          <w:b w:val="0"/>
          <w:bCs w:val="0"/>
        </w:rPr>
        <w:t xml:space="preserve">  </w:t>
      </w:r>
      <w:r>
        <w:rPr>
          <w:rFonts w:ascii="Times New Roman" w:hAnsi="Times New Roman"/>
          <w:b w:val="0"/>
        </w:rPr>
        <w:t xml:space="preserve"> due to </w:t>
      </w:r>
      <w:r w:rsidDel="00322906">
        <w:rPr>
          <w:rFonts w:ascii="Times New Roman" w:hAnsi="Times New Roman"/>
          <w:b w:val="0"/>
        </w:rPr>
        <w:t xml:space="preserve">some </w:t>
      </w:r>
      <w:r>
        <w:rPr>
          <w:rFonts w:ascii="Times New Roman" w:hAnsi="Times New Roman"/>
          <w:b w:val="0"/>
        </w:rPr>
        <w:t xml:space="preserve">reasons </w:t>
      </w:r>
      <w:r w:rsidR="00322906">
        <w:rPr>
          <w:rFonts w:ascii="Times New Roman" w:hAnsi="Times New Roman"/>
          <w:b w:val="0"/>
        </w:rPr>
        <w:t>such as</w:t>
      </w:r>
      <w:r>
        <w:rPr>
          <w:rFonts w:ascii="Times New Roman" w:hAnsi="Times New Roman"/>
          <w:b w:val="0"/>
        </w:rPr>
        <w:t xml:space="preserve"> radio resource control </w:t>
      </w:r>
      <w:r w:rsidR="00322906" w:rsidRPr="00322906">
        <w:rPr>
          <w:rFonts w:ascii="Times New Roman" w:hAnsi="Times New Roman"/>
          <w:b w:val="0"/>
        </w:rPr>
        <w:t>constraints or lack of support for</w:t>
      </w:r>
      <w:r>
        <w:rPr>
          <w:rFonts w:ascii="Times New Roman" w:hAnsi="Times New Roman"/>
          <w:b w:val="0"/>
        </w:rPr>
        <w:t xml:space="preserve"> </w:t>
      </w:r>
      <w:proofErr w:type="spellStart"/>
      <w:r>
        <w:rPr>
          <w:rFonts w:ascii="Times New Roman" w:hAnsi="Times New Roman"/>
          <w:b w:val="0"/>
        </w:rPr>
        <w:t>AIoT</w:t>
      </w:r>
      <w:proofErr w:type="spellEnd"/>
      <w:r>
        <w:rPr>
          <w:rFonts w:ascii="Times New Roman" w:hAnsi="Times New Roman"/>
          <w:b w:val="0"/>
        </w:rPr>
        <w:t xml:space="preserve"> operation</w:t>
      </w:r>
      <w:r w:rsidR="00322906">
        <w:rPr>
          <w:rFonts w:ascii="Times New Roman" w:hAnsi="Times New Roman"/>
          <w:b w:val="0"/>
        </w:rPr>
        <w:t>s</w:t>
      </w:r>
      <w:r>
        <w:rPr>
          <w:rFonts w:ascii="Times New Roman" w:hAnsi="Times New Roman"/>
          <w:b w:val="0"/>
        </w:rPr>
        <w:t xml:space="preserve">. Consequently, </w:t>
      </w:r>
      <w:r w:rsidR="001E3A8B">
        <w:rPr>
          <w:rFonts w:ascii="Times New Roman" w:hAnsi="Times New Roman"/>
          <w:b w:val="0"/>
        </w:rPr>
        <w:t>u</w:t>
      </w:r>
      <w:r w:rsidR="001E3A8B" w:rsidRPr="00C82CB0">
        <w:rPr>
          <w:rFonts w:ascii="Times New Roman" w:hAnsi="Times New Roman"/>
          <w:b w:val="0"/>
        </w:rPr>
        <w:t xml:space="preserve">pon reception of handover command, </w:t>
      </w:r>
      <w:r>
        <w:rPr>
          <w:rFonts w:ascii="Times New Roman" w:hAnsi="Times New Roman"/>
          <w:b w:val="0"/>
        </w:rPr>
        <w:t>the UE reader</w:t>
      </w:r>
      <w:r w:rsidR="001E3A8B">
        <w:rPr>
          <w:rFonts w:ascii="Times New Roman" w:hAnsi="Times New Roman"/>
          <w:b w:val="0"/>
        </w:rPr>
        <w:t>’ serving cell changes.</w:t>
      </w:r>
      <w:r>
        <w:rPr>
          <w:rFonts w:ascii="Times New Roman" w:hAnsi="Times New Roman"/>
          <w:b w:val="0"/>
        </w:rPr>
        <w:t xml:space="preserve"> </w:t>
      </w:r>
      <w:r w:rsidR="001E3A8B">
        <w:rPr>
          <w:rFonts w:ascii="Times New Roman" w:hAnsi="Times New Roman"/>
          <w:b w:val="0"/>
        </w:rPr>
        <w:t>T</w:t>
      </w:r>
      <w:r w:rsidRPr="009A24E6">
        <w:rPr>
          <w:rFonts w:ascii="Times New Roman" w:hAnsi="Times New Roman"/>
          <w:b w:val="0"/>
        </w:rPr>
        <w:t xml:space="preserve">he </w:t>
      </w:r>
      <w:r w:rsidR="001E3A8B">
        <w:rPr>
          <w:rFonts w:ascii="Times New Roman" w:hAnsi="Times New Roman"/>
          <w:b w:val="0"/>
        </w:rPr>
        <w:t xml:space="preserve">previously </w:t>
      </w:r>
      <w:r w:rsidRPr="009A24E6">
        <w:rPr>
          <w:rFonts w:ascii="Times New Roman" w:hAnsi="Times New Roman"/>
          <w:b w:val="0"/>
        </w:rPr>
        <w:t>configured</w:t>
      </w:r>
      <w:r w:rsidR="00322906">
        <w:rPr>
          <w:rFonts w:ascii="Times New Roman" w:hAnsi="Times New Roman"/>
          <w:b w:val="0"/>
        </w:rPr>
        <w:t xml:space="preserve"> or </w:t>
      </w:r>
      <w:r w:rsidRPr="009A24E6">
        <w:rPr>
          <w:rFonts w:ascii="Times New Roman" w:hAnsi="Times New Roman"/>
          <w:b w:val="0"/>
        </w:rPr>
        <w:t xml:space="preserve">maintained A-IoT radio resource </w:t>
      </w:r>
      <w:r w:rsidR="001E3A8B">
        <w:rPr>
          <w:rFonts w:ascii="Times New Roman" w:hAnsi="Times New Roman"/>
          <w:b w:val="0"/>
        </w:rPr>
        <w:t xml:space="preserve">is no longer </w:t>
      </w:r>
      <w:r w:rsidRPr="009A24E6">
        <w:rPr>
          <w:rFonts w:ascii="Times New Roman" w:hAnsi="Times New Roman"/>
          <w:b w:val="0"/>
        </w:rPr>
        <w:t>invalid</w:t>
      </w:r>
      <w:r>
        <w:rPr>
          <w:rFonts w:ascii="Times New Roman" w:hAnsi="Times New Roman"/>
          <w:b w:val="0"/>
        </w:rPr>
        <w:t xml:space="preserve"> </w:t>
      </w:r>
      <w:r w:rsidR="001E3A8B">
        <w:rPr>
          <w:rFonts w:ascii="Times New Roman" w:hAnsi="Times New Roman"/>
          <w:b w:val="0"/>
        </w:rPr>
        <w:t xml:space="preserve">while </w:t>
      </w:r>
      <w:r w:rsidR="00707511">
        <w:rPr>
          <w:rFonts w:ascii="Times New Roman" w:hAnsi="Times New Roman"/>
          <w:b w:val="0"/>
        </w:rPr>
        <w:t xml:space="preserve">if </w:t>
      </w:r>
      <w:r w:rsidR="001E3A8B">
        <w:rPr>
          <w:rFonts w:ascii="Times New Roman" w:hAnsi="Times New Roman"/>
          <w:b w:val="0"/>
        </w:rPr>
        <w:t xml:space="preserve">there is no </w:t>
      </w:r>
      <w:r w:rsidR="001E3A8B" w:rsidRPr="009A24E6">
        <w:rPr>
          <w:rFonts w:ascii="Times New Roman" w:hAnsi="Times New Roman"/>
          <w:b w:val="0"/>
        </w:rPr>
        <w:t>A-IoT radio resource</w:t>
      </w:r>
      <w:r w:rsidR="001E3A8B">
        <w:rPr>
          <w:rFonts w:ascii="Times New Roman" w:hAnsi="Times New Roman"/>
          <w:b w:val="0"/>
        </w:rPr>
        <w:t xml:space="preserve"> </w:t>
      </w:r>
      <w:r w:rsidR="00707511">
        <w:rPr>
          <w:rFonts w:ascii="Times New Roman" w:hAnsi="Times New Roman"/>
          <w:b w:val="0"/>
        </w:rPr>
        <w:t>for</w:t>
      </w:r>
      <w:r w:rsidR="001E3A8B">
        <w:rPr>
          <w:rFonts w:ascii="Times New Roman" w:hAnsi="Times New Roman"/>
          <w:b w:val="0"/>
        </w:rPr>
        <w:t xml:space="preserve"> target cell</w:t>
      </w:r>
      <w:r w:rsidR="00707511">
        <w:rPr>
          <w:rFonts w:ascii="Times New Roman" w:hAnsi="Times New Roman"/>
          <w:b w:val="0"/>
        </w:rPr>
        <w:t>’s configuration</w:t>
      </w:r>
      <w:r w:rsidR="001E3A8B">
        <w:rPr>
          <w:rFonts w:ascii="Times New Roman" w:hAnsi="Times New Roman"/>
          <w:b w:val="0"/>
        </w:rPr>
        <w:t>, the UE reader</w:t>
      </w:r>
      <w:r>
        <w:rPr>
          <w:rFonts w:ascii="Times New Roman" w:hAnsi="Times New Roman"/>
          <w:b w:val="0"/>
        </w:rPr>
        <w:t xml:space="preserve"> cannot continue to </w:t>
      </w:r>
      <w:r w:rsidRPr="009A24E6">
        <w:rPr>
          <w:rFonts w:ascii="Times New Roman" w:hAnsi="Times New Roman"/>
          <w:b w:val="0"/>
        </w:rPr>
        <w:t>perform A-IoT operation</w:t>
      </w:r>
      <w:r w:rsidR="00322906">
        <w:rPr>
          <w:rFonts w:ascii="Times New Roman" w:hAnsi="Times New Roman"/>
          <w:b w:val="0"/>
        </w:rPr>
        <w:t>s</w:t>
      </w:r>
      <w:r>
        <w:rPr>
          <w:rFonts w:ascii="Times New Roman" w:hAnsi="Times New Roman"/>
          <w:b w:val="0"/>
        </w:rPr>
        <w:t>.</w:t>
      </w:r>
    </w:p>
    <w:p w14:paraId="1E83AC83" w14:textId="5BA2B985" w:rsidR="00A56CEC" w:rsidRPr="003C6F7B" w:rsidRDefault="00A56CEC" w:rsidP="00EB323B">
      <w:pPr>
        <w:pStyle w:val="Proposal"/>
        <w:numPr>
          <w:ilvl w:val="1"/>
          <w:numId w:val="25"/>
        </w:numPr>
        <w:rPr>
          <w:rFonts w:ascii="Times New Roman" w:hAnsi="Times New Roman"/>
          <w:b w:val="0"/>
        </w:rPr>
      </w:pPr>
      <w:r>
        <w:rPr>
          <w:rFonts w:ascii="Times New Roman" w:hAnsi="Times New Roman"/>
        </w:rPr>
        <w:t>Case 2:</w:t>
      </w:r>
      <w:r w:rsidR="001B0497">
        <w:rPr>
          <w:rFonts w:ascii="Times New Roman" w:hAnsi="Times New Roman"/>
        </w:rPr>
        <w:t xml:space="preserve"> RLF</w:t>
      </w:r>
      <w:r w:rsidR="00485F5C">
        <w:rPr>
          <w:rFonts w:ascii="Times New Roman" w:hAnsi="Times New Roman"/>
        </w:rPr>
        <w:t xml:space="preserve"> case and any other </w:t>
      </w:r>
      <w:proofErr w:type="spellStart"/>
      <w:r w:rsidR="00485F5C">
        <w:rPr>
          <w:rFonts w:ascii="Times New Roman" w:hAnsi="Times New Roman"/>
        </w:rPr>
        <w:t>Uu</w:t>
      </w:r>
      <w:proofErr w:type="spellEnd"/>
      <w:r w:rsidR="00485F5C">
        <w:rPr>
          <w:rFonts w:ascii="Times New Roman" w:hAnsi="Times New Roman"/>
        </w:rPr>
        <w:t xml:space="preserve"> failure cases that leads to RRC re-establishment</w:t>
      </w:r>
      <w:r w:rsidR="001B0497">
        <w:rPr>
          <w:rFonts w:ascii="Times New Roman" w:hAnsi="Times New Roman"/>
        </w:rPr>
        <w:t>.</w:t>
      </w:r>
      <w:r w:rsidR="001E3A8B">
        <w:rPr>
          <w:rFonts w:ascii="Times New Roman" w:hAnsi="Times New Roman"/>
        </w:rPr>
        <w:t xml:space="preserve"> </w:t>
      </w:r>
      <w:r w:rsidR="001E3A8B" w:rsidRPr="009E1996">
        <w:rPr>
          <w:rFonts w:ascii="Times New Roman" w:hAnsi="Times New Roman"/>
          <w:b w:val="0"/>
        </w:rPr>
        <w:t>In this case,</w:t>
      </w:r>
      <w:r w:rsidR="001E3A8B">
        <w:rPr>
          <w:rFonts w:ascii="Times New Roman" w:hAnsi="Times New Roman"/>
        </w:rPr>
        <w:t xml:space="preserve"> </w:t>
      </w:r>
      <w:r w:rsidR="00485F5C">
        <w:rPr>
          <w:rFonts w:ascii="Times New Roman" w:hAnsi="Times New Roman"/>
          <w:b w:val="0"/>
        </w:rPr>
        <w:t>c</w:t>
      </w:r>
      <w:r w:rsidR="001E3A8B">
        <w:rPr>
          <w:rFonts w:ascii="Times New Roman" w:hAnsi="Times New Roman"/>
          <w:b w:val="0"/>
        </w:rPr>
        <w:t xml:space="preserve">ell selection procedure is performed </w:t>
      </w:r>
      <w:r w:rsidR="00707511">
        <w:rPr>
          <w:rFonts w:ascii="Times New Roman" w:hAnsi="Times New Roman"/>
          <w:b w:val="0"/>
        </w:rPr>
        <w:t xml:space="preserve">firstly </w:t>
      </w:r>
      <w:r w:rsidR="001E3A8B">
        <w:rPr>
          <w:rFonts w:ascii="Times New Roman" w:hAnsi="Times New Roman"/>
          <w:b w:val="0"/>
        </w:rPr>
        <w:t xml:space="preserve">during </w:t>
      </w:r>
      <w:r w:rsidR="001E3A8B" w:rsidRPr="00C82CB0">
        <w:rPr>
          <w:rFonts w:ascii="Times New Roman" w:hAnsi="Times New Roman"/>
          <w:b w:val="0"/>
        </w:rPr>
        <w:t>RRC re-establishment procedure</w:t>
      </w:r>
      <w:r w:rsidR="00707511">
        <w:rPr>
          <w:rFonts w:ascii="Times New Roman" w:hAnsi="Times New Roman"/>
          <w:b w:val="0"/>
        </w:rPr>
        <w:t xml:space="preserve">. In case that the UE </w:t>
      </w:r>
      <w:proofErr w:type="spellStart"/>
      <w:r w:rsidR="00707511">
        <w:rPr>
          <w:rFonts w:ascii="Times New Roman" w:hAnsi="Times New Roman"/>
          <w:b w:val="0"/>
        </w:rPr>
        <w:t>rader’s</w:t>
      </w:r>
      <w:proofErr w:type="spellEnd"/>
      <w:r w:rsidR="00707511">
        <w:rPr>
          <w:rFonts w:ascii="Times New Roman" w:hAnsi="Times New Roman"/>
          <w:b w:val="0"/>
        </w:rPr>
        <w:t xml:space="preserve"> serving cell changes </w:t>
      </w:r>
      <w:r w:rsidR="00485F5C">
        <w:rPr>
          <w:rFonts w:ascii="Times New Roman" w:hAnsi="Times New Roman"/>
          <w:b w:val="0"/>
        </w:rPr>
        <w:t>upon</w:t>
      </w:r>
      <w:r w:rsidR="00707511">
        <w:rPr>
          <w:rFonts w:ascii="Times New Roman" w:hAnsi="Times New Roman"/>
          <w:b w:val="0"/>
        </w:rPr>
        <w:t xml:space="preserve"> cell selection, t</w:t>
      </w:r>
      <w:r w:rsidR="00707511" w:rsidRPr="009A24E6">
        <w:rPr>
          <w:rFonts w:ascii="Times New Roman" w:hAnsi="Times New Roman"/>
          <w:b w:val="0"/>
        </w:rPr>
        <w:t xml:space="preserve">he </w:t>
      </w:r>
      <w:r w:rsidR="00707511">
        <w:rPr>
          <w:rFonts w:ascii="Times New Roman" w:hAnsi="Times New Roman"/>
          <w:b w:val="0"/>
        </w:rPr>
        <w:t xml:space="preserve">previously </w:t>
      </w:r>
      <w:r w:rsidR="00707511" w:rsidRPr="009A24E6">
        <w:rPr>
          <w:rFonts w:ascii="Times New Roman" w:hAnsi="Times New Roman"/>
          <w:b w:val="0"/>
        </w:rPr>
        <w:t>configured</w:t>
      </w:r>
      <w:r w:rsidR="00707511">
        <w:rPr>
          <w:rFonts w:ascii="Times New Roman" w:hAnsi="Times New Roman"/>
          <w:b w:val="0"/>
        </w:rPr>
        <w:t xml:space="preserve"> or </w:t>
      </w:r>
      <w:r w:rsidR="00707511" w:rsidRPr="009A24E6">
        <w:rPr>
          <w:rFonts w:ascii="Times New Roman" w:hAnsi="Times New Roman"/>
          <w:b w:val="0"/>
        </w:rPr>
        <w:t xml:space="preserve">maintained A-IoT radio resource </w:t>
      </w:r>
      <w:r w:rsidR="00707511">
        <w:rPr>
          <w:rFonts w:ascii="Times New Roman" w:hAnsi="Times New Roman"/>
          <w:b w:val="0"/>
        </w:rPr>
        <w:t xml:space="preserve">is no longer </w:t>
      </w:r>
      <w:r w:rsidR="00707511" w:rsidRPr="009A24E6">
        <w:rPr>
          <w:rFonts w:ascii="Times New Roman" w:hAnsi="Times New Roman"/>
          <w:b w:val="0"/>
        </w:rPr>
        <w:t>invalid</w:t>
      </w:r>
      <w:r w:rsidR="00707511">
        <w:rPr>
          <w:rFonts w:ascii="Times New Roman" w:hAnsi="Times New Roman"/>
          <w:b w:val="0"/>
        </w:rPr>
        <w:t xml:space="preserve">. The difference between handover case and </w:t>
      </w:r>
      <w:r w:rsidR="00485F5C">
        <w:rPr>
          <w:rFonts w:ascii="Times New Roman" w:hAnsi="Times New Roman"/>
          <w:b w:val="0"/>
        </w:rPr>
        <w:t>this</w:t>
      </w:r>
      <w:r w:rsidR="00707511">
        <w:rPr>
          <w:rFonts w:ascii="Times New Roman" w:hAnsi="Times New Roman"/>
          <w:b w:val="0"/>
        </w:rPr>
        <w:t xml:space="preserve"> case is that, only after successfully </w:t>
      </w:r>
      <w:r w:rsidR="00707511" w:rsidRPr="00C82CB0">
        <w:rPr>
          <w:rFonts w:ascii="Times New Roman" w:hAnsi="Times New Roman"/>
          <w:b w:val="0"/>
        </w:rPr>
        <w:t>RRC re-establishment procedure</w:t>
      </w:r>
      <w:r w:rsidR="00707511">
        <w:rPr>
          <w:rFonts w:ascii="Times New Roman" w:hAnsi="Times New Roman"/>
          <w:b w:val="0"/>
        </w:rPr>
        <w:t xml:space="preserve">, the UE may receive RRC </w:t>
      </w:r>
      <w:proofErr w:type="spellStart"/>
      <w:r w:rsidR="00707511">
        <w:rPr>
          <w:rFonts w:ascii="Times New Roman" w:hAnsi="Times New Roman"/>
          <w:b w:val="0"/>
        </w:rPr>
        <w:t>Reconfigurition</w:t>
      </w:r>
      <w:proofErr w:type="spellEnd"/>
      <w:r w:rsidR="00707511">
        <w:rPr>
          <w:rFonts w:ascii="Times New Roman" w:hAnsi="Times New Roman"/>
          <w:b w:val="0"/>
        </w:rPr>
        <w:t xml:space="preserve"> containing </w:t>
      </w:r>
      <w:r w:rsidR="00707511" w:rsidRPr="009A24E6">
        <w:rPr>
          <w:rFonts w:ascii="Times New Roman" w:hAnsi="Times New Roman"/>
          <w:b w:val="0"/>
        </w:rPr>
        <w:t>A-IoT radio resource</w:t>
      </w:r>
      <w:r w:rsidR="00707511">
        <w:rPr>
          <w:rFonts w:ascii="Times New Roman" w:hAnsi="Times New Roman"/>
          <w:b w:val="0"/>
        </w:rPr>
        <w:t xml:space="preserve">. In other word, the UE reader has no way to continue to </w:t>
      </w:r>
      <w:r w:rsidR="00707511" w:rsidRPr="009A24E6">
        <w:rPr>
          <w:rFonts w:ascii="Times New Roman" w:hAnsi="Times New Roman"/>
          <w:b w:val="0"/>
        </w:rPr>
        <w:t>perform A-IoT operation</w:t>
      </w:r>
      <w:r w:rsidR="00707511">
        <w:rPr>
          <w:rFonts w:ascii="Times New Roman" w:hAnsi="Times New Roman"/>
          <w:b w:val="0"/>
        </w:rPr>
        <w:t xml:space="preserve">s upon cell selection during </w:t>
      </w:r>
      <w:r w:rsidR="00707511" w:rsidRPr="00C82CB0">
        <w:rPr>
          <w:rFonts w:ascii="Times New Roman" w:hAnsi="Times New Roman"/>
          <w:b w:val="0"/>
        </w:rPr>
        <w:t>RRC re-establishment procedure</w:t>
      </w:r>
      <w:r w:rsidR="00707511">
        <w:rPr>
          <w:rFonts w:ascii="Times New Roman" w:hAnsi="Times New Roman"/>
          <w:b w:val="0"/>
        </w:rPr>
        <w:t>.</w:t>
      </w:r>
    </w:p>
    <w:p w14:paraId="754512E3" w14:textId="774D3FA2" w:rsidR="00EB323B" w:rsidRDefault="00EB323B" w:rsidP="00EB323B">
      <w:pPr>
        <w:pStyle w:val="Proposal"/>
        <w:numPr>
          <w:ilvl w:val="1"/>
          <w:numId w:val="25"/>
        </w:numPr>
        <w:rPr>
          <w:rFonts w:ascii="Times New Roman" w:hAnsi="Times New Roman"/>
          <w:b w:val="0"/>
        </w:rPr>
      </w:pPr>
      <w:r w:rsidRPr="00016204">
        <w:rPr>
          <w:rFonts w:ascii="Times New Roman" w:hAnsi="Times New Roman" w:hint="eastAsia"/>
        </w:rPr>
        <w:t>Case</w:t>
      </w:r>
      <w:r w:rsidRPr="00016204">
        <w:rPr>
          <w:rFonts w:ascii="Times New Roman" w:hAnsi="Times New Roman"/>
        </w:rPr>
        <w:t xml:space="preserve"> </w:t>
      </w:r>
      <w:r w:rsidR="00A56CEC">
        <w:rPr>
          <w:rFonts w:ascii="Times New Roman" w:hAnsi="Times New Roman"/>
        </w:rPr>
        <w:t>3</w:t>
      </w:r>
      <w:r w:rsidRPr="00016204">
        <w:rPr>
          <w:rFonts w:ascii="Times New Roman" w:hAnsi="Times New Roman"/>
        </w:rPr>
        <w:t xml:space="preserve">: </w:t>
      </w:r>
      <w:r w:rsidR="00FD5F5E">
        <w:rPr>
          <w:rFonts w:ascii="Times New Roman" w:hAnsi="Times New Roman"/>
        </w:rPr>
        <w:t>U</w:t>
      </w:r>
      <w:r>
        <w:rPr>
          <w:rFonts w:ascii="Times New Roman" w:hAnsi="Times New Roman"/>
        </w:rPr>
        <w:t xml:space="preserve">pon </w:t>
      </w:r>
      <w:r w:rsidR="00FD5F5E" w:rsidRPr="00FD5F5E">
        <w:rPr>
          <w:rFonts w:ascii="Times New Roman" w:hAnsi="Times New Roman"/>
        </w:rPr>
        <w:t xml:space="preserve">receiving an </w:t>
      </w:r>
      <w:r>
        <w:rPr>
          <w:rFonts w:ascii="Times New Roman" w:hAnsi="Times New Roman"/>
        </w:rPr>
        <w:t>e</w:t>
      </w:r>
      <w:r w:rsidRPr="00016204">
        <w:rPr>
          <w:rFonts w:ascii="Times New Roman" w:hAnsi="Times New Roman"/>
        </w:rPr>
        <w:t>xplicit release indicator</w:t>
      </w:r>
      <w:r>
        <w:rPr>
          <w:rFonts w:ascii="Times New Roman" w:hAnsi="Times New Roman"/>
        </w:rPr>
        <w:t xml:space="preserve"> from the serving cell</w:t>
      </w:r>
      <w:r w:rsidR="003A6876">
        <w:rPr>
          <w:rFonts w:ascii="Times New Roman" w:hAnsi="Times New Roman"/>
        </w:rPr>
        <w:t>.</w:t>
      </w:r>
      <w:r>
        <w:rPr>
          <w:rFonts w:ascii="Times New Roman" w:hAnsi="Times New Roman"/>
        </w:rPr>
        <w:t xml:space="preserve"> </w:t>
      </w:r>
      <w:r w:rsidR="003A6876" w:rsidRPr="003A6876">
        <w:t xml:space="preserve"> </w:t>
      </w:r>
      <w:r w:rsidR="003A6876" w:rsidRPr="003A6876">
        <w:rPr>
          <w:rFonts w:ascii="Times New Roman" w:hAnsi="Times New Roman"/>
          <w:b w:val="0"/>
        </w:rPr>
        <w:t>In this case</w:t>
      </w:r>
      <w:r w:rsidRPr="002C2333">
        <w:rPr>
          <w:rFonts w:ascii="Times New Roman" w:hAnsi="Times New Roman"/>
          <w:b w:val="0"/>
        </w:rPr>
        <w:t xml:space="preserve">, </w:t>
      </w:r>
      <w:proofErr w:type="gramStart"/>
      <w:r w:rsidR="003A6876">
        <w:rPr>
          <w:rFonts w:ascii="Times New Roman" w:hAnsi="Times New Roman"/>
          <w:b w:val="0"/>
        </w:rPr>
        <w:t xml:space="preserve">the  </w:t>
      </w:r>
      <w:r w:rsidRPr="002C2333">
        <w:rPr>
          <w:rFonts w:ascii="Times New Roman" w:hAnsi="Times New Roman"/>
          <w:b w:val="0"/>
        </w:rPr>
        <w:t>UE</w:t>
      </w:r>
      <w:proofErr w:type="gramEnd"/>
      <w:r w:rsidRPr="002C2333">
        <w:rPr>
          <w:rFonts w:ascii="Times New Roman" w:hAnsi="Times New Roman"/>
          <w:b w:val="0"/>
        </w:rPr>
        <w:t xml:space="preserve"> reader receiv</w:t>
      </w:r>
      <w:r>
        <w:rPr>
          <w:rFonts w:ascii="Times New Roman" w:hAnsi="Times New Roman"/>
          <w:b w:val="0"/>
        </w:rPr>
        <w:t>e</w:t>
      </w:r>
      <w:r w:rsidRPr="002C2333">
        <w:rPr>
          <w:rFonts w:ascii="Times New Roman" w:hAnsi="Times New Roman"/>
          <w:b w:val="0"/>
        </w:rPr>
        <w:t xml:space="preserve">s an explicit release indicator for the A-IoT radio resource configuration from </w:t>
      </w:r>
      <w:r w:rsidRPr="00B62AF7">
        <w:rPr>
          <w:rFonts w:ascii="Times New Roman" w:hAnsi="Times New Roman"/>
          <w:b w:val="0"/>
          <w:bCs w:val="0"/>
        </w:rPr>
        <w:t>the cell on which the A-IoT radio resource is configured</w:t>
      </w:r>
      <w:r w:rsidR="00485F5C">
        <w:rPr>
          <w:rFonts w:ascii="Times New Roman" w:hAnsi="Times New Roman"/>
          <w:b w:val="0"/>
        </w:rPr>
        <w:t>. This</w:t>
      </w:r>
      <w:r w:rsidR="00485F5C" w:rsidRPr="00923460">
        <w:rPr>
          <w:rFonts w:ascii="Times New Roman" w:hAnsi="Times New Roman"/>
          <w:b w:val="0"/>
        </w:rPr>
        <w:t xml:space="preserve"> </w:t>
      </w:r>
      <w:r w:rsidR="00923460" w:rsidRPr="009E1996">
        <w:rPr>
          <w:rFonts w:ascii="Times New Roman" w:hAnsi="Times New Roman"/>
          <w:b w:val="0"/>
        </w:rPr>
        <w:t>explicit release</w:t>
      </w:r>
      <w:r w:rsidR="00923460" w:rsidRPr="00923460">
        <w:rPr>
          <w:rFonts w:ascii="Times New Roman" w:hAnsi="Times New Roman"/>
          <w:b w:val="0"/>
        </w:rPr>
        <w:t xml:space="preserve"> m</w:t>
      </w:r>
      <w:r w:rsidR="00923460">
        <w:rPr>
          <w:rFonts w:ascii="Times New Roman" w:hAnsi="Times New Roman"/>
          <w:b w:val="0"/>
        </w:rPr>
        <w:t xml:space="preserve">ethod can be utilized </w:t>
      </w:r>
      <w:r w:rsidR="00485F5C">
        <w:rPr>
          <w:rFonts w:ascii="Times New Roman" w:hAnsi="Times New Roman"/>
          <w:b w:val="0"/>
        </w:rPr>
        <w:t xml:space="preserve">for resource </w:t>
      </w:r>
      <w:proofErr w:type="spellStart"/>
      <w:r w:rsidR="00485F5C">
        <w:rPr>
          <w:rFonts w:ascii="Times New Roman" w:hAnsi="Times New Roman"/>
          <w:b w:val="0"/>
        </w:rPr>
        <w:t>efficienty</w:t>
      </w:r>
      <w:proofErr w:type="spellEnd"/>
      <w:r w:rsidR="00485F5C">
        <w:rPr>
          <w:rFonts w:ascii="Times New Roman" w:hAnsi="Times New Roman"/>
          <w:b w:val="0"/>
        </w:rPr>
        <w:t xml:space="preserve"> by re-allocati</w:t>
      </w:r>
      <w:r w:rsidR="00923460">
        <w:rPr>
          <w:rFonts w:ascii="Times New Roman" w:hAnsi="Times New Roman"/>
          <w:b w:val="0"/>
        </w:rPr>
        <w:t>on</w:t>
      </w:r>
      <w:r w:rsidR="00485F5C">
        <w:rPr>
          <w:rFonts w:ascii="Times New Roman" w:hAnsi="Times New Roman"/>
          <w:b w:val="0"/>
        </w:rPr>
        <w:t xml:space="preserve"> to other UE</w:t>
      </w:r>
      <w:r w:rsidR="00923460">
        <w:rPr>
          <w:rFonts w:ascii="Times New Roman" w:hAnsi="Times New Roman"/>
          <w:b w:val="0"/>
        </w:rPr>
        <w:t xml:space="preserve"> reader</w:t>
      </w:r>
      <w:r w:rsidR="00485F5C">
        <w:rPr>
          <w:rFonts w:ascii="Times New Roman" w:hAnsi="Times New Roman"/>
          <w:b w:val="0"/>
        </w:rPr>
        <w:t>s when th</w:t>
      </w:r>
      <w:r w:rsidR="00923460">
        <w:rPr>
          <w:rFonts w:ascii="Times New Roman" w:hAnsi="Times New Roman"/>
          <w:b w:val="0"/>
        </w:rPr>
        <w:t>is</w:t>
      </w:r>
      <w:r w:rsidR="00485F5C">
        <w:rPr>
          <w:rFonts w:ascii="Times New Roman" w:hAnsi="Times New Roman"/>
          <w:b w:val="0"/>
        </w:rPr>
        <w:t xml:space="preserve"> UE reader has completed the A-IoT service procedure earlier </w:t>
      </w:r>
      <w:proofErr w:type="spellStart"/>
      <w:r w:rsidR="00485F5C">
        <w:rPr>
          <w:rFonts w:ascii="Times New Roman" w:hAnsi="Times New Roman"/>
          <w:b w:val="0"/>
        </w:rPr>
        <w:t>that</w:t>
      </w:r>
      <w:proofErr w:type="spellEnd"/>
      <w:r w:rsidR="00485F5C">
        <w:rPr>
          <w:rFonts w:ascii="Times New Roman" w:hAnsi="Times New Roman"/>
          <w:b w:val="0"/>
        </w:rPr>
        <w:t xml:space="preserve"> expected by the BS.</w:t>
      </w:r>
    </w:p>
    <w:p w14:paraId="75F281C7" w14:textId="2DAFA708" w:rsidR="00EB323B" w:rsidRPr="009419E6" w:rsidRDefault="00EB323B" w:rsidP="00EB323B">
      <w:pPr>
        <w:pStyle w:val="Proposal"/>
        <w:numPr>
          <w:ilvl w:val="1"/>
          <w:numId w:val="25"/>
        </w:numPr>
        <w:rPr>
          <w:rFonts w:ascii="Times New Roman" w:hAnsi="Times New Roman"/>
          <w:b w:val="0"/>
        </w:rPr>
      </w:pPr>
      <w:r>
        <w:rPr>
          <w:rFonts w:ascii="Times New Roman" w:hAnsi="Times New Roman"/>
        </w:rPr>
        <w:t xml:space="preserve">Case </w:t>
      </w:r>
      <w:r w:rsidR="00A56CEC">
        <w:rPr>
          <w:rFonts w:ascii="Times New Roman" w:hAnsi="Times New Roman"/>
        </w:rPr>
        <w:t>4</w:t>
      </w:r>
      <w:r>
        <w:rPr>
          <w:rFonts w:ascii="Times New Roman" w:hAnsi="Times New Roman"/>
        </w:rPr>
        <w:t>:</w:t>
      </w:r>
      <w:r>
        <w:rPr>
          <w:rFonts w:ascii="Times New Roman" w:hAnsi="Times New Roman"/>
          <w:b w:val="0"/>
        </w:rPr>
        <w:t xml:space="preserve"> </w:t>
      </w:r>
      <w:r w:rsidR="00FD5F5E">
        <w:rPr>
          <w:rFonts w:ascii="Times New Roman" w:hAnsi="Times New Roman"/>
        </w:rPr>
        <w:t>U</w:t>
      </w:r>
      <w:r w:rsidRPr="00DC3CB4">
        <w:rPr>
          <w:rFonts w:ascii="Times New Roman" w:hAnsi="Times New Roman"/>
        </w:rPr>
        <w:t>pon validity timer expiry</w:t>
      </w:r>
      <w:r w:rsidR="003844E6">
        <w:rPr>
          <w:rFonts w:ascii="Times New Roman" w:hAnsi="Times New Roman"/>
        </w:rPr>
        <w:t>.</w:t>
      </w:r>
      <w:r>
        <w:rPr>
          <w:rFonts w:ascii="Times New Roman" w:hAnsi="Times New Roman"/>
          <w:b w:val="0"/>
        </w:rPr>
        <w:t xml:space="preserve"> </w:t>
      </w:r>
      <w:r w:rsidR="003844E6" w:rsidRPr="003844E6">
        <w:rPr>
          <w:rFonts w:ascii="Times New Roman" w:hAnsi="Times New Roman"/>
          <w:b w:val="0"/>
        </w:rPr>
        <w:t>In this case</w:t>
      </w:r>
      <w:r>
        <w:rPr>
          <w:rFonts w:ascii="Times New Roman" w:hAnsi="Times New Roman"/>
          <w:b w:val="0"/>
        </w:rPr>
        <w:t xml:space="preserve">, the </w:t>
      </w:r>
      <w:r w:rsidRPr="002C2333">
        <w:rPr>
          <w:rFonts w:ascii="Times New Roman" w:hAnsi="Times New Roman"/>
          <w:b w:val="0"/>
        </w:rPr>
        <w:t>new validity timer T3xx</w:t>
      </w:r>
      <w:r w:rsidR="003844E6">
        <w:rPr>
          <w:rFonts w:ascii="Times New Roman" w:hAnsi="Times New Roman"/>
          <w:b w:val="0"/>
        </w:rPr>
        <w:t>,</w:t>
      </w:r>
      <w:r w:rsidRPr="002C2333">
        <w:rPr>
          <w:rFonts w:ascii="Times New Roman" w:hAnsi="Times New Roman"/>
          <w:b w:val="0"/>
        </w:rPr>
        <w:t xml:space="preserve"> </w:t>
      </w:r>
      <w:r>
        <w:rPr>
          <w:rFonts w:ascii="Times New Roman" w:hAnsi="Times New Roman"/>
          <w:b w:val="0"/>
        </w:rPr>
        <w:t xml:space="preserve">corresponding to </w:t>
      </w:r>
      <w:r w:rsidRPr="00016204">
        <w:rPr>
          <w:rFonts w:ascii="Times New Roman" w:hAnsi="Times New Roman"/>
          <w:b w:val="0"/>
        </w:rPr>
        <w:t xml:space="preserve">the A-IoT radio resource </w:t>
      </w:r>
      <w:r>
        <w:rPr>
          <w:rFonts w:ascii="Times New Roman" w:hAnsi="Times New Roman"/>
          <w:b w:val="0"/>
        </w:rPr>
        <w:t xml:space="preserve">(re)configuration </w:t>
      </w:r>
      <w:r w:rsidRPr="002C2333">
        <w:rPr>
          <w:rFonts w:ascii="Times New Roman" w:hAnsi="Times New Roman"/>
          <w:b w:val="0"/>
        </w:rPr>
        <w:t>expir</w:t>
      </w:r>
      <w:r>
        <w:rPr>
          <w:rFonts w:ascii="Times New Roman" w:hAnsi="Times New Roman"/>
          <w:b w:val="0"/>
        </w:rPr>
        <w:t>e</w:t>
      </w:r>
      <w:r w:rsidR="003844E6">
        <w:rPr>
          <w:rFonts w:ascii="Times New Roman" w:hAnsi="Times New Roman"/>
          <w:b w:val="0"/>
        </w:rPr>
        <w:t>s</w:t>
      </w:r>
      <w:r>
        <w:rPr>
          <w:rFonts w:ascii="Times New Roman" w:hAnsi="Times New Roman"/>
          <w:b w:val="0"/>
        </w:rPr>
        <w:t>.</w:t>
      </w:r>
      <w:r w:rsidR="00923460">
        <w:rPr>
          <w:rFonts w:ascii="Times New Roman" w:hAnsi="Times New Roman"/>
          <w:b w:val="0"/>
        </w:rPr>
        <w:t xml:space="preserve"> Validity timer mechanism is beneficial for the UE reader’s service </w:t>
      </w:r>
      <w:proofErr w:type="spellStart"/>
      <w:r w:rsidR="00923460">
        <w:rPr>
          <w:rFonts w:ascii="Times New Roman" w:hAnsi="Times New Roman"/>
          <w:b w:val="0"/>
        </w:rPr>
        <w:t>conti</w:t>
      </w:r>
      <w:r w:rsidR="00B457A2">
        <w:rPr>
          <w:rFonts w:ascii="Times New Roman" w:hAnsi="Times New Roman"/>
          <w:b w:val="0"/>
        </w:rPr>
        <w:t>nouity</w:t>
      </w:r>
      <w:proofErr w:type="spellEnd"/>
      <w:r w:rsidR="00923460">
        <w:rPr>
          <w:rFonts w:ascii="Times New Roman" w:hAnsi="Times New Roman"/>
          <w:b w:val="0"/>
        </w:rPr>
        <w:t xml:space="preserve"> </w:t>
      </w:r>
      <w:r w:rsidR="00B457A2">
        <w:rPr>
          <w:rFonts w:ascii="Times New Roman" w:hAnsi="Times New Roman"/>
          <w:b w:val="0"/>
        </w:rPr>
        <w:t xml:space="preserve">and is </w:t>
      </w:r>
      <w:proofErr w:type="spellStart"/>
      <w:r w:rsidR="00B457A2">
        <w:rPr>
          <w:rFonts w:ascii="Times New Roman" w:hAnsi="Times New Roman"/>
          <w:b w:val="0"/>
        </w:rPr>
        <w:t>complementory</w:t>
      </w:r>
      <w:proofErr w:type="spellEnd"/>
      <w:r w:rsidR="00B457A2">
        <w:rPr>
          <w:rFonts w:ascii="Times New Roman" w:hAnsi="Times New Roman"/>
          <w:b w:val="0"/>
        </w:rPr>
        <w:t xml:space="preserve"> to above cases. E.g., </w:t>
      </w:r>
      <w:r w:rsidR="00923460">
        <w:rPr>
          <w:rFonts w:ascii="Times New Roman" w:hAnsi="Times New Roman"/>
          <w:b w:val="0"/>
        </w:rPr>
        <w:t>when the</w:t>
      </w:r>
      <w:r w:rsidR="00B457A2">
        <w:rPr>
          <w:rFonts w:ascii="Times New Roman" w:hAnsi="Times New Roman"/>
          <w:b w:val="0"/>
        </w:rPr>
        <w:t xml:space="preserve"> serving cell</w:t>
      </w:r>
      <w:r w:rsidR="00D9145D">
        <w:rPr>
          <w:rFonts w:ascii="Times New Roman" w:hAnsi="Times New Roman"/>
          <w:b w:val="0"/>
        </w:rPr>
        <w:t xml:space="preserve"> change doesn’t occur to </w:t>
      </w:r>
      <w:r w:rsidR="00B457A2">
        <w:rPr>
          <w:rFonts w:ascii="Times New Roman" w:hAnsi="Times New Roman"/>
          <w:b w:val="0"/>
        </w:rPr>
        <w:t>the UE reader,</w:t>
      </w:r>
      <w:r w:rsidR="00923460">
        <w:rPr>
          <w:rFonts w:ascii="Times New Roman" w:hAnsi="Times New Roman"/>
          <w:b w:val="0"/>
        </w:rPr>
        <w:t xml:space="preserve"> </w:t>
      </w:r>
      <w:r w:rsidR="00D9145D">
        <w:rPr>
          <w:rFonts w:ascii="Times New Roman" w:hAnsi="Times New Roman"/>
          <w:b w:val="0"/>
        </w:rPr>
        <w:t>it</w:t>
      </w:r>
      <w:r w:rsidR="00B457A2">
        <w:rPr>
          <w:rFonts w:ascii="Times New Roman" w:hAnsi="Times New Roman"/>
          <w:b w:val="0"/>
        </w:rPr>
        <w:t xml:space="preserve"> can continue to </w:t>
      </w:r>
      <w:r w:rsidR="00B457A2" w:rsidRPr="009A24E6">
        <w:rPr>
          <w:rFonts w:ascii="Times New Roman" w:hAnsi="Times New Roman"/>
          <w:b w:val="0"/>
        </w:rPr>
        <w:t>perform A-IoT operation</w:t>
      </w:r>
      <w:r w:rsidR="00B457A2">
        <w:rPr>
          <w:rFonts w:ascii="Times New Roman" w:hAnsi="Times New Roman"/>
          <w:b w:val="0"/>
        </w:rPr>
        <w:t>s until T3xx is expired.</w:t>
      </w:r>
    </w:p>
    <w:p w14:paraId="73699E1C" w14:textId="71402A1B" w:rsidR="00EB323B" w:rsidRDefault="008542F6" w:rsidP="00EB323B">
      <w:pPr>
        <w:pStyle w:val="Proposal"/>
        <w:rPr>
          <w:rFonts w:ascii="Times New Roman" w:hAnsi="Times New Roman"/>
        </w:rPr>
      </w:pPr>
      <w:r>
        <w:rPr>
          <w:rFonts w:ascii="Times New Roman" w:hAnsi="Times New Roman"/>
          <w:noProof/>
        </w:rPr>
        <w:drawing>
          <wp:inline distT="0" distB="0" distL="0" distR="0" wp14:anchorId="051BB683" wp14:editId="19231234">
            <wp:extent cx="6256552" cy="200713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84586" cy="2016124"/>
                    </a:xfrm>
                    <a:prstGeom prst="rect">
                      <a:avLst/>
                    </a:prstGeom>
                    <a:noFill/>
                  </pic:spPr>
                </pic:pic>
              </a:graphicData>
            </a:graphic>
          </wp:inline>
        </w:drawing>
      </w:r>
    </w:p>
    <w:p w14:paraId="35E38AE3" w14:textId="5B702BB9" w:rsidR="00EB323B" w:rsidRPr="002E035E" w:rsidRDefault="00EB323B" w:rsidP="00EB323B">
      <w:pPr>
        <w:pStyle w:val="Proposal"/>
        <w:jc w:val="center"/>
        <w:rPr>
          <w:rFonts w:cs="Arial"/>
        </w:rPr>
      </w:pPr>
      <w:r w:rsidRPr="002E035E">
        <w:rPr>
          <w:rFonts w:cs="Arial"/>
        </w:rPr>
        <w:t xml:space="preserve">Figure </w:t>
      </w:r>
      <w:r w:rsidR="006E0C9A">
        <w:rPr>
          <w:rFonts w:cs="Arial"/>
        </w:rPr>
        <w:t>3</w:t>
      </w:r>
      <w:r w:rsidRPr="002E035E">
        <w:rPr>
          <w:rFonts w:cs="Arial"/>
        </w:rPr>
        <w:t xml:space="preserve">. Conditions for deciding A-IoT radio resource </w:t>
      </w:r>
      <w:r>
        <w:rPr>
          <w:rFonts w:cs="Arial"/>
        </w:rPr>
        <w:t>valid/</w:t>
      </w:r>
      <w:r w:rsidRPr="002E035E">
        <w:rPr>
          <w:rFonts w:cs="Arial"/>
        </w:rPr>
        <w:t>invalid</w:t>
      </w:r>
    </w:p>
    <w:p w14:paraId="755403E6" w14:textId="21581341" w:rsidR="00EB323B" w:rsidRDefault="00EB323B" w:rsidP="00EB323B">
      <w:pPr>
        <w:pStyle w:val="Proposal"/>
        <w:numPr>
          <w:ilvl w:val="0"/>
          <w:numId w:val="7"/>
        </w:numPr>
        <w:ind w:left="1701" w:hanging="1701"/>
        <w:rPr>
          <w:rFonts w:ascii="Times New Roman" w:hAnsi="Times New Roman"/>
        </w:rPr>
      </w:pPr>
      <w:r>
        <w:rPr>
          <w:rFonts w:ascii="Times New Roman" w:hAnsi="Times New Roman"/>
        </w:rPr>
        <w:t xml:space="preserve">The UE reader </w:t>
      </w:r>
      <w:r w:rsidR="00EC6AE2">
        <w:rPr>
          <w:rFonts w:ascii="Times New Roman" w:hAnsi="Times New Roman"/>
        </w:rPr>
        <w:t xml:space="preserve">determines </w:t>
      </w:r>
      <w:r>
        <w:rPr>
          <w:rFonts w:ascii="Times New Roman" w:hAnsi="Times New Roman"/>
        </w:rPr>
        <w:t xml:space="preserve">the </w:t>
      </w:r>
      <w:r w:rsidRPr="00ED45F2">
        <w:rPr>
          <w:rFonts w:ascii="Times New Roman" w:hAnsi="Times New Roman"/>
        </w:rPr>
        <w:t>A-IoT radio resource</w:t>
      </w:r>
      <w:r>
        <w:rPr>
          <w:rFonts w:ascii="Times New Roman" w:hAnsi="Times New Roman"/>
        </w:rPr>
        <w:t xml:space="preserve"> invalid</w:t>
      </w:r>
      <w:r w:rsidR="004E4D57">
        <w:rPr>
          <w:rFonts w:ascii="Times New Roman" w:hAnsi="Times New Roman"/>
        </w:rPr>
        <w:t>ity is met</w:t>
      </w:r>
      <w:r>
        <w:rPr>
          <w:rFonts w:ascii="Times New Roman" w:hAnsi="Times New Roman"/>
        </w:rPr>
        <w:t xml:space="preserve"> when </w:t>
      </w:r>
      <w:r w:rsidRPr="00B33BA3">
        <w:rPr>
          <w:rFonts w:ascii="Times New Roman" w:hAnsi="Times New Roman"/>
        </w:rPr>
        <w:t xml:space="preserve">any of the </w:t>
      </w:r>
      <w:r>
        <w:rPr>
          <w:rFonts w:ascii="Times New Roman" w:hAnsi="Times New Roman"/>
        </w:rPr>
        <w:t>condition(s) is met</w:t>
      </w:r>
      <w:r w:rsidRPr="00B33BA3">
        <w:rPr>
          <w:rFonts w:ascii="Times New Roman" w:hAnsi="Times New Roman"/>
        </w:rPr>
        <w:t>:</w:t>
      </w:r>
    </w:p>
    <w:p w14:paraId="33267BCD" w14:textId="2BE42543" w:rsidR="00EB323B" w:rsidRPr="009C2B92" w:rsidRDefault="00EB323B" w:rsidP="005A540B">
      <w:pPr>
        <w:pStyle w:val="Proposal"/>
        <w:numPr>
          <w:ilvl w:val="4"/>
          <w:numId w:val="30"/>
        </w:numPr>
        <w:rPr>
          <w:rFonts w:ascii="Times New Roman" w:hAnsi="Times New Roman"/>
        </w:rPr>
      </w:pPr>
      <w:r>
        <w:rPr>
          <w:rFonts w:ascii="Times New Roman" w:hAnsi="Times New Roman"/>
        </w:rPr>
        <w:t xml:space="preserve">Upon </w:t>
      </w:r>
      <w:r w:rsidR="004E4D57">
        <w:rPr>
          <w:rFonts w:ascii="Times New Roman" w:hAnsi="Times New Roman"/>
        </w:rPr>
        <w:t xml:space="preserve">reception of </w:t>
      </w:r>
      <w:r w:rsidRPr="00F51838">
        <w:rPr>
          <w:rFonts w:ascii="Times New Roman" w:hAnsi="Times New Roman"/>
        </w:rPr>
        <w:t>handover</w:t>
      </w:r>
      <w:r w:rsidR="004E4D57">
        <w:rPr>
          <w:rFonts w:ascii="Times New Roman" w:hAnsi="Times New Roman"/>
        </w:rPr>
        <w:t xml:space="preserve"> command and </w:t>
      </w:r>
      <w:proofErr w:type="gramStart"/>
      <w:r w:rsidR="004E4D57">
        <w:rPr>
          <w:rFonts w:ascii="Times New Roman" w:hAnsi="Times New Roman"/>
        </w:rPr>
        <w:t>no</w:t>
      </w:r>
      <w:r w:rsidRPr="00F51838">
        <w:rPr>
          <w:rFonts w:ascii="Times New Roman" w:hAnsi="Times New Roman"/>
        </w:rPr>
        <w:t xml:space="preserve"> </w:t>
      </w:r>
      <w:r w:rsidR="006D7D1D">
        <w:rPr>
          <w:rFonts w:ascii="Times New Roman" w:hAnsi="Times New Roman"/>
        </w:rPr>
        <w:t xml:space="preserve"> </w:t>
      </w:r>
      <w:r w:rsidRPr="00F51838">
        <w:rPr>
          <w:rFonts w:ascii="Times New Roman" w:hAnsi="Times New Roman"/>
        </w:rPr>
        <w:t>A</w:t>
      </w:r>
      <w:proofErr w:type="gramEnd"/>
      <w:r w:rsidRPr="00F51838">
        <w:rPr>
          <w:rFonts w:ascii="Times New Roman" w:hAnsi="Times New Roman"/>
        </w:rPr>
        <w:t xml:space="preserve">-IoT radio resource reconfiguration in </w:t>
      </w:r>
      <w:r w:rsidR="004E4D57">
        <w:rPr>
          <w:rFonts w:ascii="Times New Roman" w:hAnsi="Times New Roman"/>
        </w:rPr>
        <w:t>target cell</w:t>
      </w:r>
      <w:r w:rsidR="006F4002">
        <w:rPr>
          <w:rFonts w:ascii="Times New Roman" w:hAnsi="Times New Roman"/>
        </w:rPr>
        <w:t>;</w:t>
      </w:r>
    </w:p>
    <w:p w14:paraId="32CDDDA1" w14:textId="6A76551A" w:rsidR="004E4D57" w:rsidRPr="009C2B92" w:rsidRDefault="004E4D57" w:rsidP="005A540B">
      <w:pPr>
        <w:pStyle w:val="Proposal"/>
        <w:numPr>
          <w:ilvl w:val="4"/>
          <w:numId w:val="30"/>
        </w:numPr>
        <w:rPr>
          <w:rFonts w:ascii="Times New Roman" w:hAnsi="Times New Roman"/>
        </w:rPr>
      </w:pPr>
      <w:r>
        <w:rPr>
          <w:rFonts w:ascii="Times New Roman" w:hAnsi="Times New Roman"/>
        </w:rPr>
        <w:lastRenderedPageBreak/>
        <w:t xml:space="preserve">Upon </w:t>
      </w:r>
      <w:r w:rsidRPr="00F51838">
        <w:rPr>
          <w:rFonts w:ascii="Times New Roman" w:hAnsi="Times New Roman"/>
        </w:rPr>
        <w:t xml:space="preserve">cell </w:t>
      </w:r>
      <w:r w:rsidR="00F3266B">
        <w:rPr>
          <w:rFonts w:ascii="Times New Roman" w:hAnsi="Times New Roman"/>
        </w:rPr>
        <w:t xml:space="preserve">change due to </w:t>
      </w:r>
      <w:r w:rsidRPr="00F51838">
        <w:rPr>
          <w:rFonts w:ascii="Times New Roman" w:hAnsi="Times New Roman"/>
        </w:rPr>
        <w:t>cell selection during RRC re-establishment</w:t>
      </w:r>
      <w:r w:rsidR="006F4002">
        <w:rPr>
          <w:rFonts w:ascii="Times New Roman" w:hAnsi="Times New Roman"/>
        </w:rPr>
        <w:t>;</w:t>
      </w:r>
    </w:p>
    <w:p w14:paraId="66683B04" w14:textId="58ABB783" w:rsidR="00EB323B" w:rsidRPr="009C2B92" w:rsidRDefault="00EB323B" w:rsidP="005A540B">
      <w:pPr>
        <w:pStyle w:val="Proposal"/>
        <w:numPr>
          <w:ilvl w:val="4"/>
          <w:numId w:val="30"/>
        </w:numPr>
        <w:rPr>
          <w:rFonts w:ascii="Times New Roman" w:hAnsi="Times New Roman"/>
        </w:rPr>
      </w:pPr>
      <w:r>
        <w:rPr>
          <w:rFonts w:ascii="Times New Roman" w:hAnsi="Times New Roman"/>
        </w:rPr>
        <w:t xml:space="preserve">Upon </w:t>
      </w:r>
      <w:r w:rsidR="006D7D1D">
        <w:rPr>
          <w:rFonts w:ascii="Times New Roman" w:hAnsi="Times New Roman"/>
        </w:rPr>
        <w:t xml:space="preserve">receiving an </w:t>
      </w:r>
      <w:r>
        <w:rPr>
          <w:rFonts w:ascii="Times New Roman" w:hAnsi="Times New Roman"/>
        </w:rPr>
        <w:t>e</w:t>
      </w:r>
      <w:r w:rsidRPr="00016204">
        <w:rPr>
          <w:rFonts w:ascii="Times New Roman" w:hAnsi="Times New Roman"/>
        </w:rPr>
        <w:t>xplicit release indicator</w:t>
      </w:r>
      <w:r>
        <w:rPr>
          <w:rFonts w:ascii="Times New Roman" w:hAnsi="Times New Roman"/>
        </w:rPr>
        <w:t xml:space="preserve"> from the serving cell</w:t>
      </w:r>
      <w:r w:rsidR="006F4002">
        <w:rPr>
          <w:rFonts w:ascii="Times New Roman" w:hAnsi="Times New Roman"/>
        </w:rPr>
        <w:t>;</w:t>
      </w:r>
    </w:p>
    <w:p w14:paraId="47ACF699" w14:textId="77777777" w:rsidR="00EB323B" w:rsidRPr="009C2B92" w:rsidRDefault="00EB323B" w:rsidP="005A540B">
      <w:pPr>
        <w:pStyle w:val="Proposal"/>
        <w:numPr>
          <w:ilvl w:val="4"/>
          <w:numId w:val="30"/>
        </w:numPr>
        <w:rPr>
          <w:rFonts w:ascii="Times New Roman" w:hAnsi="Times New Roman"/>
        </w:rPr>
      </w:pPr>
      <w:r>
        <w:rPr>
          <w:rFonts w:ascii="Times New Roman" w:hAnsi="Times New Roman"/>
        </w:rPr>
        <w:t>U</w:t>
      </w:r>
      <w:r w:rsidRPr="00DC3CB4">
        <w:rPr>
          <w:rFonts w:ascii="Times New Roman" w:hAnsi="Times New Roman"/>
        </w:rPr>
        <w:t>pon validity timer expiry</w:t>
      </w:r>
      <w:r w:rsidRPr="009C2B92">
        <w:rPr>
          <w:rFonts w:ascii="Times New Roman" w:hAnsi="Times New Roman"/>
        </w:rPr>
        <w:t>.</w:t>
      </w:r>
    </w:p>
    <w:p w14:paraId="089FE0BD" w14:textId="3FD6DB86" w:rsidR="0026264A" w:rsidRPr="00FA25CE" w:rsidRDefault="00FA25CE" w:rsidP="00FA25CE">
      <w:pPr>
        <w:pStyle w:val="Heading2"/>
        <w:numPr>
          <w:ilvl w:val="1"/>
          <w:numId w:val="3"/>
        </w:numPr>
        <w:ind w:left="567" w:hanging="567"/>
        <w:rPr>
          <w:b w:val="0"/>
          <w:sz w:val="28"/>
          <w:lang w:val="en-US"/>
        </w:rPr>
      </w:pPr>
      <w:r>
        <w:rPr>
          <w:b w:val="0"/>
          <w:sz w:val="28"/>
          <w:lang w:val="en-US"/>
        </w:rPr>
        <w:t>C</w:t>
      </w:r>
      <w:r w:rsidRPr="00FA25CE">
        <w:rPr>
          <w:b w:val="0"/>
          <w:sz w:val="28"/>
          <w:lang w:val="en-US"/>
        </w:rPr>
        <w:t xml:space="preserve">ollision handling between </w:t>
      </w:r>
      <w:proofErr w:type="spellStart"/>
      <w:r w:rsidRPr="00FA25CE">
        <w:rPr>
          <w:b w:val="0"/>
          <w:sz w:val="28"/>
          <w:lang w:val="en-US"/>
        </w:rPr>
        <w:t>Uu</w:t>
      </w:r>
      <w:proofErr w:type="spellEnd"/>
      <w:r w:rsidRPr="00FA25CE">
        <w:rPr>
          <w:b w:val="0"/>
          <w:sz w:val="28"/>
          <w:lang w:val="en-US"/>
        </w:rPr>
        <w:t xml:space="preserve"> and </w:t>
      </w:r>
      <w:proofErr w:type="spellStart"/>
      <w:r w:rsidRPr="00FA25CE">
        <w:rPr>
          <w:b w:val="0"/>
          <w:sz w:val="28"/>
          <w:lang w:val="en-US"/>
        </w:rPr>
        <w:t>AIoT</w:t>
      </w:r>
      <w:proofErr w:type="spellEnd"/>
    </w:p>
    <w:p w14:paraId="383A3502" w14:textId="0D390E74" w:rsidR="00F202AB" w:rsidRPr="009E1996" w:rsidRDefault="00F202AB" w:rsidP="00F202AB">
      <w:pPr>
        <w:rPr>
          <w:rFonts w:ascii="Times New Roman" w:eastAsia="宋体" w:hAnsi="Times New Roman" w:cs="Times New Roman"/>
          <w:sz w:val="20"/>
          <w:szCs w:val="20"/>
        </w:rPr>
      </w:pPr>
      <w:r w:rsidRPr="009E1996">
        <w:rPr>
          <w:rFonts w:ascii="Times New Roman" w:eastAsia="宋体" w:hAnsi="Times New Roman" w:cs="Times New Roman"/>
          <w:sz w:val="20"/>
          <w:szCs w:val="20"/>
        </w:rPr>
        <w:t xml:space="preserve">As an intermediate node between </w:t>
      </w:r>
      <w:proofErr w:type="spellStart"/>
      <w:r w:rsidRPr="009E1996">
        <w:rPr>
          <w:rFonts w:ascii="Times New Roman" w:eastAsia="宋体" w:hAnsi="Times New Roman" w:cs="Times New Roman"/>
          <w:sz w:val="20"/>
          <w:szCs w:val="20"/>
        </w:rPr>
        <w:t>gNB</w:t>
      </w:r>
      <w:proofErr w:type="spellEnd"/>
      <w:r w:rsidRPr="009E1996">
        <w:rPr>
          <w:rFonts w:ascii="Times New Roman" w:eastAsia="宋体" w:hAnsi="Times New Roman" w:cs="Times New Roman"/>
          <w:sz w:val="20"/>
          <w:szCs w:val="20"/>
        </w:rPr>
        <w:t xml:space="preserve"> and </w:t>
      </w:r>
      <w:proofErr w:type="spellStart"/>
      <w:r w:rsidRPr="009E1996">
        <w:rPr>
          <w:rFonts w:ascii="Times New Roman" w:eastAsia="宋体" w:hAnsi="Times New Roman" w:cs="Times New Roman"/>
          <w:sz w:val="20"/>
          <w:szCs w:val="20"/>
        </w:rPr>
        <w:t>AIoT</w:t>
      </w:r>
      <w:proofErr w:type="spellEnd"/>
      <w:r w:rsidRPr="009E1996">
        <w:rPr>
          <w:rFonts w:ascii="Times New Roman" w:eastAsia="宋体" w:hAnsi="Times New Roman" w:cs="Times New Roman"/>
          <w:sz w:val="20"/>
          <w:szCs w:val="20"/>
        </w:rPr>
        <w:t xml:space="preserve"> device, a UE reader has the following restriction as described in the WID</w:t>
      </w:r>
      <w:r w:rsidRPr="009E1996">
        <w:rPr>
          <w:rFonts w:ascii="Times New Roman" w:eastAsia="宋体" w:hAnsi="Times New Roman" w:cs="Times New Roman"/>
          <w:sz w:val="20"/>
          <w:szCs w:val="20"/>
        </w:rPr>
        <w:fldChar w:fldCharType="begin"/>
      </w:r>
      <w:r w:rsidRPr="009E1996">
        <w:rPr>
          <w:rFonts w:ascii="Times New Roman" w:eastAsia="宋体" w:hAnsi="Times New Roman" w:cs="Times New Roman"/>
          <w:sz w:val="20"/>
          <w:szCs w:val="20"/>
        </w:rPr>
        <w:instrText xml:space="preserve"> REF _Ref209169423 \r \h </w:instrText>
      </w:r>
      <w:r w:rsidR="00FD00A3" w:rsidRPr="009E1996">
        <w:rPr>
          <w:rFonts w:ascii="Times New Roman" w:eastAsia="宋体" w:hAnsi="Times New Roman" w:cs="Times New Roman"/>
          <w:sz w:val="20"/>
          <w:szCs w:val="20"/>
        </w:rPr>
        <w:instrText xml:space="preserve"> \* MERGEFORMAT </w:instrText>
      </w:r>
      <w:r w:rsidRPr="009E1996">
        <w:rPr>
          <w:rFonts w:ascii="Times New Roman" w:eastAsia="宋体" w:hAnsi="Times New Roman" w:cs="Times New Roman"/>
          <w:sz w:val="20"/>
          <w:szCs w:val="20"/>
        </w:rPr>
      </w:r>
      <w:r w:rsidRPr="009E1996">
        <w:rPr>
          <w:rFonts w:ascii="Times New Roman" w:eastAsia="宋体" w:hAnsi="Times New Roman" w:cs="Times New Roman"/>
          <w:sz w:val="20"/>
          <w:szCs w:val="20"/>
        </w:rPr>
        <w:fldChar w:fldCharType="separate"/>
      </w:r>
      <w:r w:rsidRPr="009E1996">
        <w:rPr>
          <w:rFonts w:ascii="Times New Roman" w:eastAsia="宋体" w:hAnsi="Times New Roman" w:cs="Times New Roman"/>
          <w:sz w:val="20"/>
          <w:szCs w:val="20"/>
        </w:rPr>
        <w:t>[1]</w:t>
      </w:r>
      <w:r w:rsidRPr="009E1996">
        <w:rPr>
          <w:rFonts w:ascii="Times New Roman" w:eastAsia="宋体" w:hAnsi="Times New Roman" w:cs="Times New Roman"/>
          <w:sz w:val="20"/>
          <w:szCs w:val="20"/>
        </w:rPr>
        <w:fldChar w:fldCharType="end"/>
      </w:r>
      <w:r w:rsidRPr="009E1996">
        <w:rPr>
          <w:rFonts w:ascii="Times New Roman" w:eastAsia="宋体" w:hAnsi="Times New Roman" w:cs="Times New Roman"/>
          <w:sz w:val="20"/>
          <w:szCs w:val="20"/>
        </w:rPr>
        <w:t>:</w:t>
      </w:r>
    </w:p>
    <w:tbl>
      <w:tblPr>
        <w:tblStyle w:val="TableGrid"/>
        <w:tblW w:w="0" w:type="auto"/>
        <w:tblLook w:val="04A0" w:firstRow="1" w:lastRow="0" w:firstColumn="1" w:lastColumn="0" w:noHBand="0" w:noVBand="1"/>
      </w:tblPr>
      <w:tblGrid>
        <w:gridCol w:w="9016"/>
      </w:tblGrid>
      <w:tr w:rsidR="00F202AB" w14:paraId="0102944D" w14:textId="77777777" w:rsidTr="00734BB8">
        <w:tc>
          <w:tcPr>
            <w:tcW w:w="9060" w:type="dxa"/>
          </w:tcPr>
          <w:p w14:paraId="2C1061B9" w14:textId="77777777" w:rsidR="00F202AB" w:rsidRPr="009E1996" w:rsidRDefault="00F202AB" w:rsidP="00902D41">
            <w:pPr>
              <w:widowControl/>
              <w:numPr>
                <w:ilvl w:val="0"/>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highlight w:val="yellow"/>
              </w:rPr>
            </w:pPr>
            <w:r w:rsidRPr="009E1996">
              <w:rPr>
                <w:rFonts w:ascii="Times New Roman" w:eastAsia="等线" w:hAnsi="Times New Roman" w:cs="Times New Roman"/>
                <w:sz w:val="20"/>
                <w:szCs w:val="20"/>
                <w:highlight w:val="yellow"/>
              </w:rPr>
              <w:t>The following are not supported:</w:t>
            </w:r>
          </w:p>
          <w:p w14:paraId="0B81C170" w14:textId="77777777" w:rsidR="00F202AB" w:rsidRPr="009E1996" w:rsidRDefault="00F202AB" w:rsidP="00902D41">
            <w:pPr>
              <w:widowControl/>
              <w:numPr>
                <w:ilvl w:val="1"/>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E1996">
              <w:rPr>
                <w:rFonts w:ascii="Times New Roman" w:eastAsia="等线" w:hAnsi="Times New Roman" w:cs="Times New Roman"/>
                <w:sz w:val="20"/>
                <w:szCs w:val="20"/>
              </w:rPr>
              <w:t>Coordination between UEs operating as UE readers</w:t>
            </w:r>
          </w:p>
          <w:p w14:paraId="0BE6A741" w14:textId="77777777" w:rsidR="00F202AB" w:rsidRPr="009E1996" w:rsidRDefault="00F202AB" w:rsidP="00902D41">
            <w:pPr>
              <w:widowControl/>
              <w:numPr>
                <w:ilvl w:val="1"/>
                <w:numId w:val="8"/>
              </w:numPr>
              <w:overflowPunct w:val="0"/>
              <w:autoSpaceDE w:val="0"/>
              <w:autoSpaceDN w:val="0"/>
              <w:adjustRightInd w:val="0"/>
              <w:spacing w:before="80" w:after="80"/>
              <w:jc w:val="left"/>
              <w:textAlignment w:val="baseline"/>
              <w:rPr>
                <w:rFonts w:ascii="Times New Roman" w:eastAsia="等线" w:hAnsi="Times New Roman" w:cs="Times New Roman"/>
                <w:sz w:val="20"/>
                <w:szCs w:val="20"/>
              </w:rPr>
            </w:pPr>
            <w:r w:rsidRPr="009E1996">
              <w:rPr>
                <w:rFonts w:ascii="Times New Roman" w:eastAsia="等线" w:hAnsi="Times New Roman" w:cs="Times New Roman"/>
                <w:sz w:val="20"/>
                <w:szCs w:val="20"/>
              </w:rPr>
              <w:t xml:space="preserve">New </w:t>
            </w:r>
            <w:proofErr w:type="spellStart"/>
            <w:r w:rsidRPr="009E1996">
              <w:rPr>
                <w:rFonts w:ascii="Times New Roman" w:eastAsia="等线" w:hAnsi="Times New Roman" w:cs="Times New Roman"/>
                <w:sz w:val="20"/>
                <w:szCs w:val="20"/>
              </w:rPr>
              <w:t>Uu</w:t>
            </w:r>
            <w:proofErr w:type="spellEnd"/>
            <w:r w:rsidRPr="009E1996">
              <w:rPr>
                <w:rFonts w:ascii="Times New Roman" w:eastAsia="等线" w:hAnsi="Times New Roman" w:cs="Times New Roman"/>
                <w:sz w:val="20"/>
                <w:szCs w:val="20"/>
              </w:rPr>
              <w:t xml:space="preserve"> protocol layer(s)</w:t>
            </w:r>
          </w:p>
          <w:p w14:paraId="2AAB199E" w14:textId="77777777" w:rsidR="00F202AB" w:rsidRPr="009E1996" w:rsidRDefault="00F202AB" w:rsidP="00902D41">
            <w:pPr>
              <w:widowControl/>
              <w:numPr>
                <w:ilvl w:val="1"/>
                <w:numId w:val="8"/>
              </w:numPr>
              <w:overflowPunct w:val="0"/>
              <w:autoSpaceDE w:val="0"/>
              <w:autoSpaceDN w:val="0"/>
              <w:adjustRightInd w:val="0"/>
              <w:spacing w:before="80" w:after="80"/>
              <w:jc w:val="left"/>
              <w:textAlignment w:val="baseline"/>
              <w:rPr>
                <w:rFonts w:ascii="Times New Roman" w:hAnsi="Times New Roman" w:cs="Times New Roman"/>
                <w:b/>
                <w:sz w:val="20"/>
                <w:szCs w:val="20"/>
              </w:rPr>
            </w:pPr>
            <w:r w:rsidRPr="009E1996">
              <w:rPr>
                <w:rFonts w:ascii="Times New Roman" w:eastAsia="等线" w:hAnsi="Times New Roman" w:cs="Times New Roman"/>
                <w:sz w:val="20"/>
                <w:szCs w:val="20"/>
                <w:highlight w:val="yellow"/>
              </w:rPr>
              <w:t xml:space="preserve">Simultaneous (time overlapping) operation of </w:t>
            </w:r>
            <w:proofErr w:type="spellStart"/>
            <w:r w:rsidRPr="009E1996">
              <w:rPr>
                <w:rFonts w:ascii="Times New Roman" w:eastAsia="等线" w:hAnsi="Times New Roman" w:cs="Times New Roman"/>
                <w:sz w:val="20"/>
                <w:szCs w:val="20"/>
                <w:highlight w:val="yellow"/>
              </w:rPr>
              <w:t>Uu</w:t>
            </w:r>
            <w:proofErr w:type="spellEnd"/>
            <w:r w:rsidRPr="009E1996">
              <w:rPr>
                <w:rFonts w:ascii="Times New Roman" w:eastAsia="等线" w:hAnsi="Times New Roman" w:cs="Times New Roman"/>
                <w:sz w:val="20"/>
                <w:szCs w:val="20"/>
                <w:highlight w:val="yellow"/>
              </w:rPr>
              <w:t xml:space="preserve"> and A-IoT at the intermediate UE in the same band</w:t>
            </w:r>
          </w:p>
        </w:tc>
      </w:tr>
    </w:tbl>
    <w:p w14:paraId="5AFFEF8A" w14:textId="2D5483E3" w:rsidR="00F202AB" w:rsidRPr="00FC2ABF" w:rsidRDefault="00F202AB" w:rsidP="00902D41">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FC2ABF">
        <w:rPr>
          <w:color w:val="auto"/>
          <w:szCs w:val="20"/>
          <w:lang w:val="en-GB"/>
        </w:rPr>
        <w:t>The UE reader operate</w:t>
      </w:r>
      <w:r>
        <w:rPr>
          <w:color w:val="auto"/>
          <w:szCs w:val="20"/>
          <w:lang w:val="en-GB"/>
        </w:rPr>
        <w:t>s</w:t>
      </w:r>
      <w:r w:rsidRPr="00FC2ABF">
        <w:rPr>
          <w:color w:val="auto"/>
          <w:szCs w:val="20"/>
          <w:lang w:val="en-GB"/>
        </w:rPr>
        <w:t xml:space="preserve"> as a UE </w:t>
      </w:r>
      <w:r w:rsidR="00FD00A3">
        <w:rPr>
          <w:color w:val="auto"/>
          <w:szCs w:val="20"/>
          <w:lang w:val="en-GB"/>
        </w:rPr>
        <w:t>o</w:t>
      </w:r>
      <w:r w:rsidRPr="00FC2ABF">
        <w:rPr>
          <w:color w:val="auto"/>
          <w:szCs w:val="20"/>
          <w:lang w:val="en-GB"/>
        </w:rPr>
        <w:t xml:space="preserve">n </w:t>
      </w:r>
      <w:proofErr w:type="spellStart"/>
      <w:r w:rsidRPr="00FC2ABF">
        <w:rPr>
          <w:color w:val="auto"/>
          <w:szCs w:val="20"/>
          <w:lang w:val="en-GB"/>
        </w:rPr>
        <w:t>Uu</w:t>
      </w:r>
      <w:proofErr w:type="spellEnd"/>
      <w:r w:rsidRPr="00FC2ABF">
        <w:rPr>
          <w:color w:val="auto"/>
          <w:szCs w:val="20"/>
          <w:lang w:val="en-GB"/>
        </w:rPr>
        <w:t xml:space="preserve"> interface and as a reader in A</w:t>
      </w:r>
      <w:r w:rsidR="00FD00A3">
        <w:rPr>
          <w:color w:val="auto"/>
          <w:szCs w:val="20"/>
          <w:lang w:val="en-GB"/>
        </w:rPr>
        <w:t>-</w:t>
      </w:r>
      <w:r w:rsidRPr="00FC2ABF">
        <w:rPr>
          <w:color w:val="auto"/>
          <w:szCs w:val="20"/>
          <w:lang w:val="en-GB"/>
        </w:rPr>
        <w:t>IoT interface</w:t>
      </w:r>
      <w:r w:rsidR="00FD00A3">
        <w:rPr>
          <w:color w:val="auto"/>
          <w:szCs w:val="20"/>
          <w:lang w:val="en-GB"/>
        </w:rPr>
        <w:t>,</w:t>
      </w:r>
      <w:r w:rsidRPr="00FC2ABF">
        <w:rPr>
          <w:color w:val="auto"/>
          <w:szCs w:val="20"/>
          <w:lang w:val="en-GB"/>
        </w:rPr>
        <w:t xml:space="preserve"> but simultaneous </w:t>
      </w:r>
      <w:proofErr w:type="spellStart"/>
      <w:r w:rsidRPr="00FC2ABF">
        <w:rPr>
          <w:color w:val="auto"/>
          <w:szCs w:val="20"/>
          <w:lang w:val="en-GB"/>
        </w:rPr>
        <w:t>Uu</w:t>
      </w:r>
      <w:proofErr w:type="spellEnd"/>
      <w:r w:rsidRPr="00FC2ABF">
        <w:rPr>
          <w:color w:val="auto"/>
          <w:szCs w:val="20"/>
          <w:lang w:val="en-GB"/>
        </w:rPr>
        <w:t xml:space="preserve"> and </w:t>
      </w:r>
      <w:proofErr w:type="spellStart"/>
      <w:r w:rsidRPr="00FC2ABF">
        <w:rPr>
          <w:color w:val="auto"/>
          <w:szCs w:val="20"/>
          <w:lang w:val="en-GB"/>
        </w:rPr>
        <w:t>AIoT</w:t>
      </w:r>
      <w:proofErr w:type="spellEnd"/>
      <w:r w:rsidRPr="00FC2ABF">
        <w:rPr>
          <w:color w:val="auto"/>
          <w:szCs w:val="20"/>
          <w:lang w:val="en-GB"/>
        </w:rPr>
        <w:t xml:space="preserve"> </w:t>
      </w:r>
      <w:r w:rsidR="00FD00A3" w:rsidRPr="00FD00A3">
        <w:rPr>
          <w:color w:val="auto"/>
          <w:szCs w:val="20"/>
          <w:lang w:val="en-GB"/>
        </w:rPr>
        <w:t>transmission/reception</w:t>
      </w:r>
      <w:r w:rsidRPr="00FC2ABF">
        <w:rPr>
          <w:color w:val="auto"/>
          <w:szCs w:val="20"/>
          <w:lang w:val="en-GB"/>
        </w:rPr>
        <w:t xml:space="preserve"> in the same band is not </w:t>
      </w:r>
      <w:r>
        <w:rPr>
          <w:color w:val="auto"/>
          <w:szCs w:val="20"/>
          <w:lang w:val="en-GB"/>
        </w:rPr>
        <w:t>supported</w:t>
      </w:r>
      <w:r w:rsidRPr="00FC2ABF">
        <w:rPr>
          <w:color w:val="auto"/>
          <w:szCs w:val="20"/>
          <w:lang w:val="en-GB"/>
        </w:rPr>
        <w:t>.</w:t>
      </w:r>
    </w:p>
    <w:p w14:paraId="2795695C" w14:textId="31201CBD" w:rsidR="00F202AB" w:rsidRPr="00A11C30" w:rsidRDefault="00732989" w:rsidP="00F202AB">
      <w:pPr>
        <w:rPr>
          <w:rFonts w:ascii="Times New Roman" w:eastAsia="宋体" w:hAnsi="Times New Roman" w:cs="Times New Roman"/>
          <w:sz w:val="20"/>
          <w:szCs w:val="20"/>
        </w:rPr>
      </w:pPr>
      <w:r>
        <w:rPr>
          <w:rFonts w:ascii="Times New Roman" w:eastAsia="宋体" w:hAnsi="Times New Roman" w:cs="Times New Roman"/>
          <w:sz w:val="20"/>
          <w:szCs w:val="20"/>
        </w:rPr>
        <w:t>F</w:t>
      </w:r>
      <w:r w:rsidR="00F202AB" w:rsidRPr="00A11C30">
        <w:rPr>
          <w:rFonts w:ascii="Times New Roman" w:eastAsia="宋体" w:hAnsi="Times New Roman" w:cs="Times New Roman"/>
          <w:sz w:val="20"/>
          <w:szCs w:val="20"/>
        </w:rPr>
        <w:t xml:space="preserve">rom the </w:t>
      </w:r>
      <w:r w:rsidRPr="00A11C30">
        <w:rPr>
          <w:rFonts w:ascii="Times New Roman" w:eastAsia="宋体" w:hAnsi="Times New Roman" w:cs="Times New Roman"/>
          <w:sz w:val="20"/>
          <w:szCs w:val="20"/>
        </w:rPr>
        <w:t>UE reader</w:t>
      </w:r>
      <w:r>
        <w:rPr>
          <w:rFonts w:ascii="Times New Roman" w:eastAsia="宋体" w:hAnsi="Times New Roman" w:cs="Times New Roman"/>
          <w:sz w:val="20"/>
          <w:szCs w:val="20"/>
        </w:rPr>
        <w:t>’s</w:t>
      </w:r>
      <w:r w:rsidRPr="00A11C30">
        <w:rPr>
          <w:rFonts w:ascii="Times New Roman" w:eastAsia="宋体" w:hAnsi="Times New Roman" w:cs="Times New Roman"/>
          <w:sz w:val="20"/>
          <w:szCs w:val="20"/>
        </w:rPr>
        <w:t xml:space="preserve"> </w:t>
      </w:r>
      <w:r w:rsidR="00F202AB" w:rsidRPr="00A11C30">
        <w:rPr>
          <w:rFonts w:ascii="Times New Roman" w:eastAsia="宋体" w:hAnsi="Times New Roman" w:cs="Times New Roman"/>
          <w:sz w:val="20"/>
          <w:szCs w:val="20"/>
        </w:rPr>
        <w:t xml:space="preserve">perspective, </w:t>
      </w:r>
      <w:proofErr w:type="spellStart"/>
      <w:r w:rsidR="00F202AB" w:rsidRPr="00A11C30">
        <w:rPr>
          <w:rFonts w:ascii="Times New Roman" w:eastAsia="宋体" w:hAnsi="Times New Roman" w:cs="Times New Roman"/>
          <w:sz w:val="20"/>
          <w:szCs w:val="20"/>
        </w:rPr>
        <w:t>Uu</w:t>
      </w:r>
      <w:proofErr w:type="spellEnd"/>
      <w:r w:rsidR="00F202AB" w:rsidRPr="00A11C30">
        <w:rPr>
          <w:rFonts w:ascii="Times New Roman" w:eastAsia="宋体" w:hAnsi="Times New Roman" w:cs="Times New Roman"/>
          <w:sz w:val="20"/>
          <w:szCs w:val="20"/>
        </w:rPr>
        <w:t xml:space="preserve"> traffic </w:t>
      </w:r>
      <w:r>
        <w:rPr>
          <w:rFonts w:ascii="Times New Roman" w:eastAsia="宋体" w:hAnsi="Times New Roman" w:cs="Times New Roman"/>
          <w:sz w:val="20"/>
          <w:szCs w:val="20"/>
        </w:rPr>
        <w:t xml:space="preserve">may arrive </w:t>
      </w:r>
      <w:r w:rsidRPr="00732989">
        <w:rPr>
          <w:rFonts w:ascii="Times New Roman" w:eastAsia="宋体" w:hAnsi="Times New Roman" w:cs="Times New Roman"/>
          <w:sz w:val="20"/>
          <w:szCs w:val="20"/>
        </w:rPr>
        <w:t>while A-IoT traffic</w:t>
      </w:r>
      <w:r w:rsidR="00F202AB" w:rsidRPr="00A11C30">
        <w:rPr>
          <w:rFonts w:ascii="Times New Roman" w:eastAsia="宋体" w:hAnsi="Times New Roman" w:cs="Times New Roman"/>
          <w:sz w:val="20"/>
          <w:szCs w:val="20"/>
        </w:rPr>
        <w:t xml:space="preserve"> is ongoing </w:t>
      </w:r>
      <w:r>
        <w:rPr>
          <w:rFonts w:ascii="Times New Roman" w:eastAsia="宋体" w:hAnsi="Times New Roman" w:cs="Times New Roman"/>
          <w:sz w:val="20"/>
          <w:szCs w:val="20"/>
        </w:rPr>
        <w:t>on</w:t>
      </w:r>
      <w:r w:rsidR="00F202AB" w:rsidRPr="00A11C30">
        <w:rPr>
          <w:rFonts w:ascii="Times New Roman" w:eastAsia="宋体" w:hAnsi="Times New Roman" w:cs="Times New Roman"/>
          <w:sz w:val="20"/>
          <w:szCs w:val="20"/>
        </w:rPr>
        <w:t xml:space="preserve"> its A</w:t>
      </w:r>
      <w:r>
        <w:rPr>
          <w:rFonts w:ascii="Times New Roman" w:eastAsia="宋体" w:hAnsi="Times New Roman" w:cs="Times New Roman"/>
          <w:sz w:val="20"/>
          <w:szCs w:val="20"/>
        </w:rPr>
        <w:t>-</w:t>
      </w:r>
      <w:r w:rsidR="00F202AB" w:rsidRPr="00A11C30">
        <w:rPr>
          <w:rFonts w:ascii="Times New Roman" w:eastAsia="宋体" w:hAnsi="Times New Roman" w:cs="Times New Roman"/>
          <w:sz w:val="20"/>
          <w:szCs w:val="20"/>
        </w:rPr>
        <w:t>IoT interface</w:t>
      </w:r>
      <w:r w:rsidR="0046397C">
        <w:rPr>
          <w:rFonts w:ascii="Times New Roman" w:eastAsia="宋体" w:hAnsi="Times New Roman" w:cs="Times New Roman"/>
          <w:sz w:val="20"/>
          <w:szCs w:val="20"/>
        </w:rPr>
        <w:t>,</w:t>
      </w:r>
      <w:r w:rsidR="00F202AB" w:rsidRPr="00A11C30">
        <w:rPr>
          <w:rFonts w:ascii="Times New Roman" w:eastAsia="宋体" w:hAnsi="Times New Roman" w:cs="Times New Roman"/>
          <w:sz w:val="20"/>
          <w:szCs w:val="20"/>
        </w:rPr>
        <w:t xml:space="preserve"> or </w:t>
      </w:r>
      <w:r w:rsidR="0046397C" w:rsidRPr="0046397C">
        <w:rPr>
          <w:rFonts w:ascii="Times New Roman" w:eastAsia="宋体" w:hAnsi="Times New Roman" w:cs="Times New Roman"/>
          <w:sz w:val="20"/>
          <w:szCs w:val="20"/>
        </w:rPr>
        <w:t xml:space="preserve">A-IoT traffic may arrive while </w:t>
      </w:r>
      <w:proofErr w:type="spellStart"/>
      <w:r w:rsidR="0046397C" w:rsidRPr="0046397C">
        <w:rPr>
          <w:rFonts w:ascii="Times New Roman" w:eastAsia="宋体" w:hAnsi="Times New Roman" w:cs="Times New Roman"/>
          <w:sz w:val="20"/>
          <w:szCs w:val="20"/>
        </w:rPr>
        <w:t>Uu</w:t>
      </w:r>
      <w:proofErr w:type="spellEnd"/>
      <w:r w:rsidR="0046397C" w:rsidRPr="0046397C">
        <w:rPr>
          <w:rFonts w:ascii="Times New Roman" w:eastAsia="宋体" w:hAnsi="Times New Roman" w:cs="Times New Roman"/>
          <w:sz w:val="20"/>
          <w:szCs w:val="20"/>
        </w:rPr>
        <w:t xml:space="preserve"> traffic is ongoing on its </w:t>
      </w:r>
      <w:proofErr w:type="spellStart"/>
      <w:r w:rsidR="0046397C" w:rsidRPr="0046397C">
        <w:rPr>
          <w:rFonts w:ascii="Times New Roman" w:eastAsia="宋体" w:hAnsi="Times New Roman" w:cs="Times New Roman"/>
          <w:sz w:val="20"/>
          <w:szCs w:val="20"/>
        </w:rPr>
        <w:t>Uu</w:t>
      </w:r>
      <w:proofErr w:type="spellEnd"/>
      <w:r w:rsidR="0046397C" w:rsidRPr="0046397C">
        <w:rPr>
          <w:rFonts w:ascii="Times New Roman" w:eastAsia="宋体" w:hAnsi="Times New Roman" w:cs="Times New Roman"/>
          <w:sz w:val="20"/>
          <w:szCs w:val="20"/>
        </w:rPr>
        <w:t xml:space="preserve"> interface</w:t>
      </w:r>
      <w:r w:rsidR="00F202AB" w:rsidRPr="00A11C30">
        <w:rPr>
          <w:rFonts w:ascii="Times New Roman" w:eastAsia="宋体" w:hAnsi="Times New Roman" w:cs="Times New Roman"/>
          <w:sz w:val="20"/>
          <w:szCs w:val="20"/>
        </w:rPr>
        <w:t xml:space="preserve">. The </w:t>
      </w:r>
      <w:proofErr w:type="spellStart"/>
      <w:r w:rsidR="00F202AB" w:rsidRPr="00A11C30">
        <w:rPr>
          <w:rFonts w:ascii="Times New Roman" w:eastAsia="宋体" w:hAnsi="Times New Roman" w:cs="Times New Roman"/>
          <w:sz w:val="20"/>
          <w:szCs w:val="20"/>
        </w:rPr>
        <w:t>Uu</w:t>
      </w:r>
      <w:proofErr w:type="spellEnd"/>
      <w:r w:rsidR="00F202AB" w:rsidRPr="00A11C30">
        <w:rPr>
          <w:rFonts w:ascii="Times New Roman" w:eastAsia="宋体" w:hAnsi="Times New Roman" w:cs="Times New Roman"/>
          <w:sz w:val="20"/>
          <w:szCs w:val="20"/>
        </w:rPr>
        <w:t xml:space="preserve"> traffic includes DL/UL data traffic </w:t>
      </w:r>
      <w:proofErr w:type="spellStart"/>
      <w:r w:rsidR="00F202AB" w:rsidRPr="00A11C30">
        <w:rPr>
          <w:rFonts w:ascii="Times New Roman" w:eastAsia="宋体" w:hAnsi="Times New Roman" w:cs="Times New Roman"/>
          <w:sz w:val="20"/>
          <w:szCs w:val="20"/>
        </w:rPr>
        <w:t>transception</w:t>
      </w:r>
      <w:proofErr w:type="spellEnd"/>
      <w:r w:rsidR="00F202AB" w:rsidRPr="00A11C30">
        <w:rPr>
          <w:rFonts w:ascii="Times New Roman" w:eastAsia="宋体" w:hAnsi="Times New Roman" w:cs="Times New Roman"/>
          <w:sz w:val="20"/>
          <w:szCs w:val="20"/>
        </w:rPr>
        <w:t xml:space="preserve"> and signaling/functional traffic (</w:t>
      </w:r>
      <w:proofErr w:type="gramStart"/>
      <w:r w:rsidR="00F202AB" w:rsidRPr="00A11C30">
        <w:rPr>
          <w:rFonts w:ascii="Times New Roman" w:eastAsia="宋体" w:hAnsi="Times New Roman" w:cs="Times New Roman"/>
          <w:sz w:val="20"/>
          <w:szCs w:val="20"/>
        </w:rPr>
        <w:t>e.g.</w:t>
      </w:r>
      <w:proofErr w:type="gramEnd"/>
      <w:r w:rsidR="00F202AB" w:rsidRPr="00A11C30">
        <w:rPr>
          <w:rFonts w:ascii="Times New Roman" w:eastAsia="宋体" w:hAnsi="Times New Roman" w:cs="Times New Roman"/>
          <w:sz w:val="20"/>
          <w:szCs w:val="20"/>
        </w:rPr>
        <w:t xml:space="preserve"> beam failure recovery, measurements, RLF </w:t>
      </w:r>
      <w:proofErr w:type="spellStart"/>
      <w:r w:rsidR="00F202AB" w:rsidRPr="00A11C30">
        <w:rPr>
          <w:rFonts w:ascii="Times New Roman" w:eastAsia="宋体" w:hAnsi="Times New Roman" w:cs="Times New Roman"/>
          <w:sz w:val="20"/>
          <w:szCs w:val="20"/>
        </w:rPr>
        <w:t>etc</w:t>
      </w:r>
      <w:proofErr w:type="spellEnd"/>
      <w:r w:rsidR="00F202AB" w:rsidRPr="00A11C30">
        <w:rPr>
          <w:rFonts w:ascii="Times New Roman" w:eastAsia="宋体" w:hAnsi="Times New Roman" w:cs="Times New Roman"/>
          <w:sz w:val="20"/>
          <w:szCs w:val="20"/>
        </w:rPr>
        <w:t xml:space="preserve">). The </w:t>
      </w:r>
      <w:proofErr w:type="spellStart"/>
      <w:r w:rsidR="00F202AB" w:rsidRPr="00A11C30">
        <w:rPr>
          <w:rFonts w:ascii="Times New Roman" w:eastAsia="宋体" w:hAnsi="Times New Roman" w:cs="Times New Roman"/>
          <w:sz w:val="20"/>
          <w:szCs w:val="20"/>
        </w:rPr>
        <w:t>AIoT</w:t>
      </w:r>
      <w:proofErr w:type="spellEnd"/>
      <w:r w:rsidR="00F202AB" w:rsidRPr="00A11C30">
        <w:rPr>
          <w:rFonts w:ascii="Times New Roman" w:eastAsia="宋体" w:hAnsi="Times New Roman" w:cs="Times New Roman"/>
          <w:sz w:val="20"/>
          <w:szCs w:val="20"/>
        </w:rPr>
        <w:t xml:space="preserve"> traffic may include inventory</w:t>
      </w:r>
      <w:r w:rsidR="00BF4005">
        <w:rPr>
          <w:rFonts w:ascii="Times New Roman" w:eastAsia="宋体" w:hAnsi="Times New Roman" w:cs="Times New Roman"/>
          <w:sz w:val="20"/>
          <w:szCs w:val="20"/>
        </w:rPr>
        <w:t>,</w:t>
      </w:r>
      <w:r w:rsidR="00F202AB" w:rsidRPr="00A11C30">
        <w:rPr>
          <w:rFonts w:ascii="Times New Roman" w:eastAsia="宋体" w:hAnsi="Times New Roman" w:cs="Times New Roman"/>
          <w:sz w:val="20"/>
          <w:szCs w:val="20"/>
        </w:rPr>
        <w:t xml:space="preserve"> and command procedure. As simultaneous operation of </w:t>
      </w:r>
      <w:proofErr w:type="spellStart"/>
      <w:r w:rsidR="00F202AB" w:rsidRPr="00A11C30">
        <w:rPr>
          <w:rFonts w:ascii="Times New Roman" w:eastAsia="宋体" w:hAnsi="Times New Roman" w:cs="Times New Roman"/>
          <w:sz w:val="20"/>
          <w:szCs w:val="20"/>
        </w:rPr>
        <w:t>Uu</w:t>
      </w:r>
      <w:proofErr w:type="spellEnd"/>
      <w:r w:rsidR="00F202AB" w:rsidRPr="00A11C30">
        <w:rPr>
          <w:rFonts w:ascii="Times New Roman" w:eastAsia="宋体" w:hAnsi="Times New Roman" w:cs="Times New Roman"/>
          <w:sz w:val="20"/>
          <w:szCs w:val="20"/>
        </w:rPr>
        <w:t xml:space="preserve"> and </w:t>
      </w:r>
      <w:proofErr w:type="spellStart"/>
      <w:r w:rsidR="00F202AB" w:rsidRPr="00A11C30">
        <w:rPr>
          <w:rFonts w:ascii="Times New Roman" w:eastAsia="宋体" w:hAnsi="Times New Roman" w:cs="Times New Roman"/>
          <w:sz w:val="20"/>
          <w:szCs w:val="20"/>
        </w:rPr>
        <w:t>AIoT</w:t>
      </w:r>
      <w:proofErr w:type="spellEnd"/>
      <w:r w:rsidR="00F202AB" w:rsidRPr="00A11C30">
        <w:rPr>
          <w:rFonts w:ascii="Times New Roman" w:eastAsia="宋体" w:hAnsi="Times New Roman" w:cs="Times New Roman"/>
          <w:sz w:val="20"/>
          <w:szCs w:val="20"/>
        </w:rPr>
        <w:t xml:space="preserve"> </w:t>
      </w:r>
      <w:r w:rsidR="00BF4005" w:rsidRPr="00A11C30">
        <w:rPr>
          <w:rFonts w:ascii="Times New Roman" w:eastAsia="宋体" w:hAnsi="Times New Roman" w:cs="Times New Roman"/>
          <w:sz w:val="20"/>
          <w:szCs w:val="20"/>
        </w:rPr>
        <w:t xml:space="preserve">in the same band </w:t>
      </w:r>
      <w:r w:rsidR="00F202AB" w:rsidRPr="00A11C30">
        <w:rPr>
          <w:rFonts w:ascii="Times New Roman" w:eastAsia="宋体" w:hAnsi="Times New Roman" w:cs="Times New Roman"/>
          <w:sz w:val="20"/>
          <w:szCs w:val="20"/>
        </w:rPr>
        <w:t xml:space="preserve">is not supported, a mechanism is needed for the UE reader to </w:t>
      </w:r>
      <w:r w:rsidR="00BF4005" w:rsidRPr="00BF4005">
        <w:rPr>
          <w:rFonts w:ascii="Times New Roman" w:eastAsia="宋体" w:hAnsi="Times New Roman" w:cs="Times New Roman"/>
          <w:sz w:val="20"/>
          <w:szCs w:val="20"/>
        </w:rPr>
        <w:t xml:space="preserve">manage the </w:t>
      </w:r>
      <w:r w:rsidR="00F202AB" w:rsidRPr="00A11C30">
        <w:rPr>
          <w:rFonts w:ascii="Times New Roman" w:eastAsia="宋体" w:hAnsi="Times New Roman" w:cs="Times New Roman"/>
          <w:sz w:val="20"/>
          <w:szCs w:val="20"/>
        </w:rPr>
        <w:t>trade</w:t>
      </w:r>
      <w:r w:rsidR="00BF4005">
        <w:rPr>
          <w:rFonts w:ascii="Times New Roman" w:eastAsia="宋体" w:hAnsi="Times New Roman" w:cs="Times New Roman"/>
          <w:sz w:val="20"/>
          <w:szCs w:val="20"/>
        </w:rPr>
        <w:t>-</w:t>
      </w:r>
      <w:r w:rsidR="00F202AB" w:rsidRPr="00A11C30">
        <w:rPr>
          <w:rFonts w:ascii="Times New Roman" w:eastAsia="宋体" w:hAnsi="Times New Roman" w:cs="Times New Roman"/>
          <w:sz w:val="20"/>
          <w:szCs w:val="20"/>
        </w:rPr>
        <w:t xml:space="preserve">off </w:t>
      </w:r>
      <w:r w:rsidR="00BE7E64" w:rsidRPr="00BE7E64">
        <w:rPr>
          <w:rFonts w:ascii="Times New Roman" w:eastAsia="宋体" w:hAnsi="Times New Roman" w:cs="Times New Roman"/>
          <w:sz w:val="20"/>
          <w:szCs w:val="20"/>
        </w:rPr>
        <w:t>between</w:t>
      </w:r>
      <w:r w:rsidR="00F202AB" w:rsidRPr="00A11C30">
        <w:rPr>
          <w:rFonts w:ascii="Times New Roman" w:eastAsia="宋体" w:hAnsi="Times New Roman" w:cs="Times New Roman"/>
          <w:sz w:val="20"/>
          <w:szCs w:val="20"/>
        </w:rPr>
        <w:t xml:space="preserve"> </w:t>
      </w:r>
      <w:proofErr w:type="spellStart"/>
      <w:r w:rsidR="00F202AB" w:rsidRPr="00A11C30">
        <w:rPr>
          <w:rFonts w:ascii="Times New Roman" w:eastAsia="宋体" w:hAnsi="Times New Roman" w:cs="Times New Roman"/>
          <w:sz w:val="20"/>
          <w:szCs w:val="20"/>
        </w:rPr>
        <w:t>Uu</w:t>
      </w:r>
      <w:proofErr w:type="spellEnd"/>
      <w:r w:rsidR="00F202AB" w:rsidRPr="00A11C30">
        <w:rPr>
          <w:rFonts w:ascii="Times New Roman" w:eastAsia="宋体" w:hAnsi="Times New Roman" w:cs="Times New Roman"/>
          <w:sz w:val="20"/>
          <w:szCs w:val="20"/>
        </w:rPr>
        <w:t xml:space="preserve"> operation and the </w:t>
      </w:r>
      <w:proofErr w:type="spellStart"/>
      <w:r w:rsidR="00F202AB" w:rsidRPr="00A11C30">
        <w:rPr>
          <w:rFonts w:ascii="Times New Roman" w:eastAsia="宋体" w:hAnsi="Times New Roman" w:cs="Times New Roman"/>
          <w:sz w:val="20"/>
          <w:szCs w:val="20"/>
        </w:rPr>
        <w:t>AIoT</w:t>
      </w:r>
      <w:proofErr w:type="spellEnd"/>
      <w:r w:rsidR="00F202AB" w:rsidRPr="00A11C30">
        <w:rPr>
          <w:rFonts w:ascii="Times New Roman" w:eastAsia="宋体" w:hAnsi="Times New Roman" w:cs="Times New Roman"/>
          <w:sz w:val="20"/>
          <w:szCs w:val="20"/>
        </w:rPr>
        <w:t xml:space="preserve"> operation</w:t>
      </w:r>
      <w:r w:rsidR="00BE7E64">
        <w:rPr>
          <w:rFonts w:ascii="Times New Roman" w:eastAsia="宋体" w:hAnsi="Times New Roman" w:cs="Times New Roman"/>
          <w:sz w:val="20"/>
          <w:szCs w:val="20"/>
        </w:rPr>
        <w:t>s</w:t>
      </w:r>
      <w:r w:rsidR="00F202AB" w:rsidRPr="00A11C30">
        <w:rPr>
          <w:rFonts w:ascii="Times New Roman" w:eastAsia="宋体" w:hAnsi="Times New Roman" w:cs="Times New Roman"/>
          <w:sz w:val="20"/>
          <w:szCs w:val="20"/>
        </w:rPr>
        <w:t>.</w:t>
      </w:r>
      <w:r w:rsidR="003E723A" w:rsidRPr="003E723A">
        <w:rPr>
          <w:rFonts w:ascii="Times New Roman" w:eastAsia="宋体" w:hAnsi="Times New Roman" w:cs="Times New Roman"/>
          <w:sz w:val="20"/>
          <w:szCs w:val="20"/>
        </w:rPr>
        <w:t xml:space="preserve"> </w:t>
      </w:r>
      <w:r w:rsidR="00EA0630" w:rsidRPr="00EA0630">
        <w:rPr>
          <w:rFonts w:ascii="Times New Roman" w:eastAsia="宋体" w:hAnsi="Times New Roman" w:cs="Times New Roman"/>
          <w:sz w:val="20"/>
          <w:szCs w:val="20"/>
        </w:rPr>
        <w:t xml:space="preserve">For example, if a UE reader is engaged in an ongoing A-IoT service, a voice call may arrive, a beam failure may occur, or a measurement report may be triggered. In such cases, the UE reader must determine whether to prioritize </w:t>
      </w:r>
      <w:proofErr w:type="spellStart"/>
      <w:r w:rsidR="00EA0630" w:rsidRPr="00EA0630">
        <w:rPr>
          <w:rFonts w:ascii="Times New Roman" w:eastAsia="宋体" w:hAnsi="Times New Roman" w:cs="Times New Roman"/>
          <w:sz w:val="20"/>
          <w:szCs w:val="20"/>
        </w:rPr>
        <w:t>Uu</w:t>
      </w:r>
      <w:proofErr w:type="spellEnd"/>
      <w:r w:rsidR="00EA0630" w:rsidRPr="00EA0630">
        <w:rPr>
          <w:rFonts w:ascii="Times New Roman" w:eastAsia="宋体" w:hAnsi="Times New Roman" w:cs="Times New Roman"/>
          <w:sz w:val="20"/>
          <w:szCs w:val="20"/>
        </w:rPr>
        <w:t xml:space="preserve"> traffic handling or continue A-IoT traffic until completion. Similarly, if the UE reader is engaged in ongoing </w:t>
      </w:r>
      <w:proofErr w:type="spellStart"/>
      <w:r w:rsidR="00EA0630" w:rsidRPr="00EA0630">
        <w:rPr>
          <w:rFonts w:ascii="Times New Roman" w:eastAsia="宋体" w:hAnsi="Times New Roman" w:cs="Times New Roman"/>
          <w:sz w:val="20"/>
          <w:szCs w:val="20"/>
        </w:rPr>
        <w:t>Uu</w:t>
      </w:r>
      <w:proofErr w:type="spellEnd"/>
      <w:r w:rsidR="00EA0630" w:rsidRPr="00EA0630">
        <w:rPr>
          <w:rFonts w:ascii="Times New Roman" w:eastAsia="宋体" w:hAnsi="Times New Roman" w:cs="Times New Roman"/>
          <w:sz w:val="20"/>
          <w:szCs w:val="20"/>
        </w:rPr>
        <w:t xml:space="preserve"> traffic, A-IoT traffic may arrive. It is unclear whether the </w:t>
      </w:r>
      <w:proofErr w:type="spellStart"/>
      <w:r w:rsidR="00EA0630" w:rsidRPr="00EA0630">
        <w:rPr>
          <w:rFonts w:ascii="Times New Roman" w:eastAsia="宋体" w:hAnsi="Times New Roman" w:cs="Times New Roman"/>
          <w:sz w:val="20"/>
          <w:szCs w:val="20"/>
        </w:rPr>
        <w:t>gNB</w:t>
      </w:r>
      <w:proofErr w:type="spellEnd"/>
      <w:r w:rsidR="00EA0630" w:rsidRPr="00EA0630">
        <w:rPr>
          <w:rFonts w:ascii="Times New Roman" w:eastAsia="宋体" w:hAnsi="Times New Roman" w:cs="Times New Roman"/>
          <w:sz w:val="20"/>
          <w:szCs w:val="20"/>
        </w:rPr>
        <w:t xml:space="preserve"> implementation should delay A-IoT traffic until </w:t>
      </w:r>
      <w:proofErr w:type="spellStart"/>
      <w:r w:rsidR="00EA0630" w:rsidRPr="00EA0630">
        <w:rPr>
          <w:rFonts w:ascii="Times New Roman" w:eastAsia="宋体" w:hAnsi="Times New Roman" w:cs="Times New Roman"/>
          <w:sz w:val="20"/>
          <w:szCs w:val="20"/>
        </w:rPr>
        <w:t>Uu</w:t>
      </w:r>
      <w:proofErr w:type="spellEnd"/>
      <w:r w:rsidR="00EA0630" w:rsidRPr="00EA0630">
        <w:rPr>
          <w:rFonts w:ascii="Times New Roman" w:eastAsia="宋体" w:hAnsi="Times New Roman" w:cs="Times New Roman"/>
          <w:sz w:val="20"/>
          <w:szCs w:val="20"/>
        </w:rPr>
        <w:t xml:space="preserve"> traffic is completed or allow the UE to switch between </w:t>
      </w:r>
      <w:proofErr w:type="spellStart"/>
      <w:r w:rsidR="00EA0630" w:rsidRPr="00EA0630">
        <w:rPr>
          <w:rFonts w:ascii="Times New Roman" w:eastAsia="宋体" w:hAnsi="Times New Roman" w:cs="Times New Roman"/>
          <w:sz w:val="20"/>
          <w:szCs w:val="20"/>
        </w:rPr>
        <w:t>Uu</w:t>
      </w:r>
      <w:proofErr w:type="spellEnd"/>
      <w:r w:rsidR="00EA0630" w:rsidRPr="00EA0630">
        <w:rPr>
          <w:rFonts w:ascii="Times New Roman" w:eastAsia="宋体" w:hAnsi="Times New Roman" w:cs="Times New Roman"/>
          <w:sz w:val="20"/>
          <w:szCs w:val="20"/>
        </w:rPr>
        <w:t xml:space="preserve"> and A-IoT traffic based on specific rules.</w:t>
      </w:r>
    </w:p>
    <w:p w14:paraId="3864DDE7" w14:textId="3BF88C4A" w:rsidR="00C0473B" w:rsidRDefault="00F202AB" w:rsidP="00D53F45">
      <w:pPr>
        <w:pStyle w:val="Proposal"/>
        <w:numPr>
          <w:ilvl w:val="0"/>
          <w:numId w:val="7"/>
        </w:numPr>
        <w:ind w:left="1701" w:hanging="1701"/>
        <w:rPr>
          <w:rFonts w:ascii="Times New Roman" w:hAnsi="Times New Roman"/>
        </w:rPr>
      </w:pPr>
      <w:r w:rsidRPr="0050480B">
        <w:rPr>
          <w:rFonts w:ascii="Times New Roman" w:hAnsi="Times New Roman"/>
        </w:rPr>
        <w:t xml:space="preserve">RAN2 to consider the collision handling mechanism </w:t>
      </w:r>
      <w:r w:rsidR="00B346D0" w:rsidRPr="00B346D0">
        <w:rPr>
          <w:rFonts w:ascii="Times New Roman" w:hAnsi="Times New Roman"/>
        </w:rPr>
        <w:t xml:space="preserve">for the UE reader to manage conflicts </w:t>
      </w:r>
      <w:r w:rsidRPr="0050480B">
        <w:rPr>
          <w:rFonts w:ascii="Times New Roman" w:hAnsi="Times New Roman"/>
        </w:rPr>
        <w:t xml:space="preserve">between </w:t>
      </w:r>
      <w:proofErr w:type="spellStart"/>
      <w:r w:rsidRPr="0050480B">
        <w:rPr>
          <w:rFonts w:ascii="Times New Roman" w:hAnsi="Times New Roman"/>
        </w:rPr>
        <w:t>Uu</w:t>
      </w:r>
      <w:proofErr w:type="spellEnd"/>
      <w:r w:rsidRPr="0050480B">
        <w:rPr>
          <w:rFonts w:ascii="Times New Roman" w:hAnsi="Times New Roman"/>
        </w:rPr>
        <w:t xml:space="preserve"> and </w:t>
      </w:r>
      <w:proofErr w:type="spellStart"/>
      <w:r w:rsidRPr="0050480B">
        <w:rPr>
          <w:rFonts w:ascii="Times New Roman" w:hAnsi="Times New Roman"/>
        </w:rPr>
        <w:t>AIoT</w:t>
      </w:r>
      <w:proofErr w:type="spellEnd"/>
      <w:r w:rsidRPr="0050480B">
        <w:rPr>
          <w:rFonts w:ascii="Times New Roman" w:hAnsi="Times New Roman"/>
        </w:rPr>
        <w:t xml:space="preserve"> operation</w:t>
      </w:r>
      <w:r w:rsidR="00B346D0">
        <w:rPr>
          <w:rFonts w:ascii="Times New Roman" w:hAnsi="Times New Roman"/>
        </w:rPr>
        <w:t>s</w:t>
      </w:r>
      <w:r w:rsidR="004421D5">
        <w:rPr>
          <w:rFonts w:ascii="Times New Roman" w:hAnsi="Times New Roman" w:hint="eastAsia"/>
        </w:rPr>
        <w:t>,</w:t>
      </w:r>
      <w:r w:rsidR="00C0473B">
        <w:rPr>
          <w:rFonts w:ascii="Times New Roman" w:hAnsi="Times New Roman"/>
        </w:rPr>
        <w:t xml:space="preserve"> for instance:</w:t>
      </w:r>
    </w:p>
    <w:p w14:paraId="29F7C6C4" w14:textId="492AD770" w:rsidR="00F202AB" w:rsidRDefault="00C0473B" w:rsidP="00463916">
      <w:pPr>
        <w:pStyle w:val="Proposal"/>
        <w:numPr>
          <w:ilvl w:val="4"/>
          <w:numId w:val="30"/>
        </w:numPr>
        <w:rPr>
          <w:rFonts w:ascii="Times New Roman" w:hAnsi="Times New Roman"/>
        </w:rPr>
      </w:pPr>
      <w:r>
        <w:rPr>
          <w:rFonts w:ascii="Times New Roman" w:hAnsi="Times New Roman"/>
        </w:rPr>
        <w:t xml:space="preserve">Mechanism to handle the </w:t>
      </w:r>
      <w:proofErr w:type="spellStart"/>
      <w:r>
        <w:rPr>
          <w:rFonts w:ascii="Times New Roman" w:hAnsi="Times New Roman"/>
        </w:rPr>
        <w:t>Uu</w:t>
      </w:r>
      <w:proofErr w:type="spellEnd"/>
      <w:r>
        <w:rPr>
          <w:rFonts w:ascii="Times New Roman" w:hAnsi="Times New Roman"/>
        </w:rPr>
        <w:t xml:space="preserve"> traffic </w:t>
      </w:r>
      <w:proofErr w:type="spellStart"/>
      <w:r>
        <w:rPr>
          <w:rFonts w:ascii="Times New Roman" w:hAnsi="Times New Roman"/>
        </w:rPr>
        <w:t>occurance</w:t>
      </w:r>
      <w:proofErr w:type="spellEnd"/>
      <w:r>
        <w:rPr>
          <w:rFonts w:ascii="Times New Roman" w:hAnsi="Times New Roman"/>
        </w:rPr>
        <w:t xml:space="preserve"> (</w:t>
      </w:r>
      <w:proofErr w:type="gramStart"/>
      <w:r>
        <w:rPr>
          <w:rFonts w:ascii="Times New Roman" w:hAnsi="Times New Roman"/>
        </w:rPr>
        <w:t>e.g.</w:t>
      </w:r>
      <w:proofErr w:type="gramEnd"/>
      <w:r>
        <w:rPr>
          <w:rFonts w:ascii="Times New Roman" w:hAnsi="Times New Roman"/>
        </w:rPr>
        <w:t xml:space="preserve"> incoming call, measurement report and BFR etc) for UE reader with ongoing </w:t>
      </w:r>
      <w:proofErr w:type="spellStart"/>
      <w:r>
        <w:rPr>
          <w:rFonts w:ascii="Times New Roman" w:hAnsi="Times New Roman"/>
        </w:rPr>
        <w:t>AIoT</w:t>
      </w:r>
      <w:proofErr w:type="spellEnd"/>
      <w:r>
        <w:rPr>
          <w:rFonts w:ascii="Times New Roman" w:hAnsi="Times New Roman"/>
        </w:rPr>
        <w:t xml:space="preserve"> service</w:t>
      </w:r>
      <w:r w:rsidR="007E49CF">
        <w:rPr>
          <w:rFonts w:ascii="Times New Roman" w:hAnsi="Times New Roman" w:hint="eastAsia"/>
        </w:rPr>
        <w:t>.</w:t>
      </w:r>
    </w:p>
    <w:p w14:paraId="49380472" w14:textId="588A50B4" w:rsidR="00C0473B" w:rsidRPr="0050480B" w:rsidRDefault="00C0473B" w:rsidP="00463916">
      <w:pPr>
        <w:pStyle w:val="Proposal"/>
        <w:numPr>
          <w:ilvl w:val="4"/>
          <w:numId w:val="30"/>
        </w:numPr>
        <w:rPr>
          <w:rFonts w:ascii="Times New Roman" w:hAnsi="Times New Roman"/>
        </w:rPr>
      </w:pPr>
      <w:r>
        <w:rPr>
          <w:rFonts w:ascii="Times New Roman" w:hAnsi="Times New Roman"/>
        </w:rPr>
        <w:t xml:space="preserve">Mechanism to handle the incoming </w:t>
      </w:r>
      <w:proofErr w:type="spellStart"/>
      <w:r>
        <w:rPr>
          <w:rFonts w:ascii="Times New Roman" w:hAnsi="Times New Roman"/>
        </w:rPr>
        <w:t>AIoT</w:t>
      </w:r>
      <w:proofErr w:type="spellEnd"/>
      <w:r>
        <w:rPr>
          <w:rFonts w:ascii="Times New Roman" w:hAnsi="Times New Roman"/>
        </w:rPr>
        <w:t xml:space="preserve"> traffic for </w:t>
      </w:r>
      <w:proofErr w:type="gramStart"/>
      <w:r>
        <w:rPr>
          <w:rFonts w:ascii="Times New Roman" w:hAnsi="Times New Roman"/>
        </w:rPr>
        <w:t>an</w:t>
      </w:r>
      <w:proofErr w:type="gramEnd"/>
      <w:r>
        <w:rPr>
          <w:rFonts w:ascii="Times New Roman" w:hAnsi="Times New Roman"/>
        </w:rPr>
        <w:t xml:space="preserve"> UE reader with ongoing </w:t>
      </w:r>
      <w:proofErr w:type="spellStart"/>
      <w:r>
        <w:rPr>
          <w:rFonts w:ascii="Times New Roman" w:hAnsi="Times New Roman"/>
        </w:rPr>
        <w:t>Uu</w:t>
      </w:r>
      <w:proofErr w:type="spellEnd"/>
      <w:r>
        <w:rPr>
          <w:rFonts w:ascii="Times New Roman" w:hAnsi="Times New Roman"/>
        </w:rPr>
        <w:t xml:space="preserve"> traffic.  </w:t>
      </w:r>
    </w:p>
    <w:p w14:paraId="7E7C161B" w14:textId="77777777" w:rsidR="0026264A" w:rsidRPr="005926D2"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9690E81" w14:textId="1388DC1E" w:rsidR="0026264A" w:rsidRDefault="0026264A" w:rsidP="0026264A">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FB01EF">
        <w:rPr>
          <w:rFonts w:ascii="Times New Roman" w:hAnsi="Times New Roman" w:cs="Times New Roman"/>
          <w:kern w:val="0"/>
          <w:sz w:val="20"/>
          <w:szCs w:val="20"/>
        </w:rPr>
        <w:t xml:space="preserve">observations and </w:t>
      </w:r>
      <w:r w:rsidRPr="0047004F">
        <w:rPr>
          <w:rFonts w:ascii="Times New Roman" w:hAnsi="Times New Roman" w:cs="Times New Roman"/>
          <w:kern w:val="0"/>
          <w:sz w:val="20"/>
          <w:szCs w:val="20"/>
        </w:rPr>
        <w:t>proposals:</w:t>
      </w:r>
    </w:p>
    <w:p w14:paraId="01EF22D4" w14:textId="17B0FA76" w:rsidR="004D3264" w:rsidRDefault="004D3264" w:rsidP="004D3264">
      <w:pPr>
        <w:rPr>
          <w:rFonts w:ascii="Times New Roman" w:hAnsi="Times New Roman" w:cs="Times New Roman"/>
          <w:b/>
          <w:bCs/>
          <w:i/>
          <w:color w:val="FF0000"/>
          <w:kern w:val="0"/>
          <w:sz w:val="20"/>
          <w:szCs w:val="20"/>
          <w:u w:val="single"/>
        </w:rPr>
      </w:pPr>
      <w:r w:rsidRPr="00EC1367">
        <w:rPr>
          <w:rFonts w:ascii="Times New Roman" w:hAnsi="Times New Roman" w:cs="Times New Roman" w:hint="eastAsia"/>
          <w:b/>
          <w:bCs/>
          <w:i/>
          <w:color w:val="FF0000"/>
          <w:kern w:val="0"/>
          <w:sz w:val="20"/>
          <w:szCs w:val="20"/>
          <w:u w:val="single"/>
        </w:rPr>
        <w:t xml:space="preserve">UE Reader selection &amp; </w:t>
      </w:r>
      <w:proofErr w:type="spellStart"/>
      <w:r w:rsidRPr="00EC1367">
        <w:rPr>
          <w:rFonts w:ascii="Times New Roman" w:hAnsi="Times New Roman" w:cs="Times New Roman" w:hint="eastAsia"/>
          <w:b/>
          <w:bCs/>
          <w:i/>
          <w:color w:val="FF0000"/>
          <w:kern w:val="0"/>
          <w:sz w:val="20"/>
          <w:szCs w:val="20"/>
          <w:u w:val="single"/>
        </w:rPr>
        <w:t>Uu</w:t>
      </w:r>
      <w:proofErr w:type="spellEnd"/>
      <w:r w:rsidRPr="00EC1367">
        <w:rPr>
          <w:rFonts w:ascii="Times New Roman" w:hAnsi="Times New Roman" w:cs="Times New Roman" w:hint="eastAsia"/>
          <w:b/>
          <w:bCs/>
          <w:i/>
          <w:color w:val="FF0000"/>
          <w:kern w:val="0"/>
          <w:sz w:val="20"/>
          <w:szCs w:val="20"/>
          <w:u w:val="single"/>
        </w:rPr>
        <w:t xml:space="preserve"> Behavior</w:t>
      </w:r>
    </w:p>
    <w:p w14:paraId="50FDBAF6" w14:textId="77777777" w:rsidR="004D3264" w:rsidRDefault="004D3264" w:rsidP="004D3264">
      <w:pPr>
        <w:pStyle w:val="Proposal"/>
        <w:numPr>
          <w:ilvl w:val="0"/>
          <w:numId w:val="37"/>
        </w:numPr>
        <w:ind w:left="1701" w:hanging="1701"/>
        <w:rPr>
          <w:rFonts w:ascii="Times New Roman" w:hAnsi="Times New Roman"/>
        </w:rPr>
      </w:pPr>
      <w:r>
        <w:rPr>
          <w:rFonts w:ascii="Times New Roman" w:hAnsi="Times New Roman"/>
        </w:rPr>
        <w:t xml:space="preserve">A </w:t>
      </w:r>
      <w:r w:rsidRPr="00AF5995">
        <w:rPr>
          <w:rFonts w:ascii="Times New Roman" w:hAnsi="Times New Roman"/>
        </w:rPr>
        <w:t>UE capable of acting as</w:t>
      </w:r>
      <w:r>
        <w:rPr>
          <w:rFonts w:ascii="Times New Roman" w:hAnsi="Times New Roman"/>
        </w:rPr>
        <w:t xml:space="preserve"> an </w:t>
      </w:r>
      <w:r w:rsidRPr="00AF5995">
        <w:rPr>
          <w:rFonts w:ascii="Times New Roman" w:hAnsi="Times New Roman"/>
        </w:rPr>
        <w:t>A-IoT reader</w:t>
      </w:r>
      <w:r>
        <w:rPr>
          <w:rFonts w:ascii="Times New Roman" w:hAnsi="Times New Roman"/>
        </w:rPr>
        <w:t xml:space="preserve"> </w:t>
      </w:r>
      <w:r>
        <w:rPr>
          <w:rFonts w:ascii="Times New Roman" w:hAnsi="Times New Roman" w:hint="eastAsia"/>
        </w:rPr>
        <w:t>in all RRC states may be selected</w:t>
      </w:r>
      <w:r>
        <w:rPr>
          <w:rFonts w:ascii="Times New Roman" w:hAnsi="Times New Roman"/>
        </w:rPr>
        <w:t xml:space="preserve"> act as a </w:t>
      </w:r>
      <w:r>
        <w:rPr>
          <w:rFonts w:ascii="Times New Roman" w:hAnsi="Times New Roman" w:hint="eastAsia"/>
        </w:rPr>
        <w:t>UE Reader.</w:t>
      </w:r>
    </w:p>
    <w:p w14:paraId="30FA4B3B" w14:textId="77777777" w:rsidR="004D3264" w:rsidRDefault="004D3264" w:rsidP="004D3264">
      <w:pPr>
        <w:pStyle w:val="Proposal"/>
        <w:numPr>
          <w:ilvl w:val="0"/>
          <w:numId w:val="37"/>
        </w:numPr>
        <w:ind w:left="1701" w:hanging="1701"/>
        <w:rPr>
          <w:rFonts w:ascii="Times New Roman" w:hAnsi="Times New Roman"/>
        </w:rPr>
      </w:pPr>
      <w:r w:rsidRPr="00AF5995">
        <w:rPr>
          <w:rFonts w:ascii="Times New Roman" w:hAnsi="Times New Roman"/>
        </w:rPr>
        <w:lastRenderedPageBreak/>
        <w:t>The UE capable of acting as an</w:t>
      </w:r>
      <w:r>
        <w:rPr>
          <w:rFonts w:ascii="Times New Roman" w:hAnsi="Times New Roman"/>
        </w:rPr>
        <w:t xml:space="preserve"> </w:t>
      </w:r>
      <w:r w:rsidRPr="00AF5995">
        <w:rPr>
          <w:rFonts w:ascii="Times New Roman" w:hAnsi="Times New Roman"/>
        </w:rPr>
        <w:t>A-IoT reader</w:t>
      </w:r>
      <w:r w:rsidRPr="00F55E29">
        <w:rPr>
          <w:rFonts w:ascii="Times New Roman" w:hAnsi="Times New Roman"/>
        </w:rPr>
        <w:t xml:space="preserve"> respon</w:t>
      </w:r>
      <w:r>
        <w:rPr>
          <w:rFonts w:ascii="Times New Roman" w:hAnsi="Times New Roman"/>
        </w:rPr>
        <w:t>d</w:t>
      </w:r>
      <w:r w:rsidRPr="00F55E29">
        <w:rPr>
          <w:rFonts w:ascii="Times New Roman" w:hAnsi="Times New Roman"/>
        </w:rPr>
        <w:t>s to</w:t>
      </w:r>
      <w:r>
        <w:rPr>
          <w:rFonts w:ascii="Times New Roman" w:hAnsi="Times New Roman"/>
        </w:rPr>
        <w:t xml:space="preserve"> a</w:t>
      </w:r>
      <w:r w:rsidRPr="00F55E29">
        <w:rPr>
          <w:rFonts w:ascii="Times New Roman" w:hAnsi="Times New Roman"/>
        </w:rPr>
        <w:t xml:space="preserve"> </w:t>
      </w:r>
      <w:proofErr w:type="spellStart"/>
      <w:r w:rsidRPr="00F55E29">
        <w:rPr>
          <w:rFonts w:ascii="Times New Roman" w:hAnsi="Times New Roman"/>
        </w:rPr>
        <w:t>Uu</w:t>
      </w:r>
      <w:proofErr w:type="spellEnd"/>
      <w:r w:rsidRPr="00F55E29">
        <w:rPr>
          <w:rFonts w:ascii="Times New Roman" w:hAnsi="Times New Roman"/>
        </w:rPr>
        <w:t xml:space="preserve"> Paging message</w:t>
      </w:r>
      <w:r>
        <w:rPr>
          <w:rFonts w:ascii="Times New Roman" w:hAnsi="Times New Roman" w:hint="eastAsia"/>
        </w:rPr>
        <w:t xml:space="preserve"> for A-IoT purpose</w:t>
      </w:r>
      <w:r w:rsidRPr="00F55E29">
        <w:rPr>
          <w:rFonts w:ascii="Times New Roman" w:hAnsi="Times New Roman"/>
        </w:rPr>
        <w:t xml:space="preserve"> </w:t>
      </w:r>
      <w:r>
        <w:rPr>
          <w:rFonts w:ascii="Times New Roman" w:hAnsi="Times New Roman"/>
        </w:rPr>
        <w:t xml:space="preserve">only </w:t>
      </w:r>
      <w:r w:rsidRPr="00F55E29">
        <w:rPr>
          <w:rFonts w:ascii="Times New Roman" w:hAnsi="Times New Roman"/>
        </w:rPr>
        <w:t xml:space="preserve">if </w:t>
      </w:r>
      <w:r>
        <w:rPr>
          <w:rFonts w:ascii="Times New Roman" w:hAnsi="Times New Roman" w:hint="eastAsia"/>
        </w:rPr>
        <w:t>selection criteria</w:t>
      </w:r>
      <w:r w:rsidRPr="00F55E29">
        <w:rPr>
          <w:rFonts w:ascii="Times New Roman" w:hAnsi="Times New Roman"/>
        </w:rPr>
        <w:t xml:space="preserve"> is met, e.g., </w:t>
      </w:r>
      <w:proofErr w:type="spellStart"/>
      <w:r>
        <w:rPr>
          <w:rFonts w:ascii="Times New Roman" w:hAnsi="Times New Roman"/>
        </w:rPr>
        <w:t>Uu</w:t>
      </w:r>
      <w:proofErr w:type="spellEnd"/>
      <w:r>
        <w:rPr>
          <w:rFonts w:ascii="Times New Roman" w:hAnsi="Times New Roman"/>
        </w:rPr>
        <w:t xml:space="preserve"> </w:t>
      </w:r>
      <w:r w:rsidRPr="00E03B97">
        <w:rPr>
          <w:rFonts w:ascii="Times New Roman" w:hAnsi="Times New Roman"/>
        </w:rPr>
        <w:t>RSRP threshold</w:t>
      </w:r>
      <w:r w:rsidRPr="00F55E29">
        <w:rPr>
          <w:rFonts w:ascii="Times New Roman" w:hAnsi="Times New Roman"/>
        </w:rPr>
        <w:t xml:space="preserve"> </w:t>
      </w:r>
      <w:r>
        <w:rPr>
          <w:rFonts w:ascii="Times New Roman" w:hAnsi="Times New Roman" w:hint="eastAsia"/>
        </w:rPr>
        <w:t>is fulfilled</w:t>
      </w:r>
      <w:r w:rsidRPr="00F55E29">
        <w:rPr>
          <w:rFonts w:ascii="Times New Roman" w:hAnsi="Times New Roman"/>
        </w:rPr>
        <w:t xml:space="preserve">. </w:t>
      </w:r>
    </w:p>
    <w:p w14:paraId="0D24E470" w14:textId="77777777" w:rsidR="004D3264" w:rsidRPr="0050480B" w:rsidRDefault="004D3264" w:rsidP="004D3264">
      <w:pPr>
        <w:pStyle w:val="Proposal"/>
        <w:numPr>
          <w:ilvl w:val="0"/>
          <w:numId w:val="37"/>
        </w:numPr>
        <w:ind w:left="1701" w:hanging="1701"/>
        <w:rPr>
          <w:rFonts w:ascii="Times New Roman" w:hAnsi="Times New Roman"/>
        </w:rPr>
      </w:pPr>
      <w:r w:rsidRPr="0050480B">
        <w:rPr>
          <w:rFonts w:ascii="Times New Roman" w:hAnsi="Times New Roman"/>
        </w:rPr>
        <w:t>I</w:t>
      </w:r>
      <w:r w:rsidRPr="0050480B">
        <w:rPr>
          <w:rFonts w:ascii="Times New Roman" w:hAnsi="Times New Roman" w:hint="eastAsia"/>
        </w:rPr>
        <w:t>ntr</w:t>
      </w:r>
      <w:r w:rsidRPr="0050480B">
        <w:rPr>
          <w:rFonts w:ascii="Times New Roman" w:hAnsi="Times New Roman"/>
        </w:rPr>
        <w:t xml:space="preserve">oduce an indicator in SIB1 to indicate </w:t>
      </w:r>
      <w:proofErr w:type="spellStart"/>
      <w:r>
        <w:rPr>
          <w:rFonts w:ascii="Times New Roman" w:hAnsi="Times New Roman"/>
        </w:rPr>
        <w:t>tha</w:t>
      </w:r>
      <w:proofErr w:type="spellEnd"/>
      <w:r>
        <w:rPr>
          <w:rFonts w:ascii="Times New Roman" w:hAnsi="Times New Roman"/>
        </w:rPr>
        <w:t xml:space="preserve"> </w:t>
      </w:r>
      <w:r w:rsidRPr="0050480B">
        <w:rPr>
          <w:rFonts w:ascii="Times New Roman" w:hAnsi="Times New Roman"/>
        </w:rPr>
        <w:t xml:space="preserve">a </w:t>
      </w:r>
      <w:r>
        <w:rPr>
          <w:rFonts w:ascii="Times New Roman" w:hAnsi="Times New Roman"/>
        </w:rPr>
        <w:t>cell</w:t>
      </w:r>
      <w:r w:rsidRPr="0050480B">
        <w:rPr>
          <w:rFonts w:ascii="Times New Roman" w:hAnsi="Times New Roman"/>
        </w:rPr>
        <w:t xml:space="preserve"> support</w:t>
      </w:r>
      <w:r>
        <w:rPr>
          <w:rFonts w:ascii="Times New Roman" w:hAnsi="Times New Roman"/>
        </w:rPr>
        <w:t>s</w:t>
      </w:r>
      <w:r w:rsidRPr="0050480B">
        <w:rPr>
          <w:rFonts w:ascii="Times New Roman" w:hAnsi="Times New Roman"/>
        </w:rPr>
        <w:t xml:space="preserve"> </w:t>
      </w:r>
      <w:r>
        <w:rPr>
          <w:rFonts w:ascii="Times New Roman" w:hAnsi="Times New Roman"/>
        </w:rPr>
        <w:t xml:space="preserve">the </w:t>
      </w:r>
      <w:r w:rsidRPr="0050480B">
        <w:rPr>
          <w:rFonts w:ascii="Times New Roman" w:hAnsi="Times New Roman"/>
        </w:rPr>
        <w:t xml:space="preserve">UE reader. </w:t>
      </w:r>
    </w:p>
    <w:p w14:paraId="5B5C5389" w14:textId="77777777" w:rsidR="004D3264" w:rsidRPr="0050480B" w:rsidRDefault="004D3264" w:rsidP="004D3264">
      <w:pPr>
        <w:pStyle w:val="Proposal"/>
        <w:numPr>
          <w:ilvl w:val="0"/>
          <w:numId w:val="37"/>
        </w:numPr>
        <w:ind w:left="1701" w:hanging="1701"/>
        <w:rPr>
          <w:rFonts w:ascii="Times New Roman" w:hAnsi="Times New Roman"/>
        </w:rPr>
      </w:pPr>
      <w:r>
        <w:rPr>
          <w:rFonts w:ascii="Times New Roman" w:hAnsi="Times New Roman"/>
        </w:rPr>
        <w:t>T</w:t>
      </w:r>
      <w:r w:rsidRPr="0050480B">
        <w:rPr>
          <w:rFonts w:ascii="Times New Roman" w:hAnsi="Times New Roman"/>
        </w:rPr>
        <w:t xml:space="preserve">he </w:t>
      </w:r>
      <w:r w:rsidRPr="00AF5995">
        <w:rPr>
          <w:rFonts w:ascii="Times New Roman" w:hAnsi="Times New Roman"/>
        </w:rPr>
        <w:t>UE acting as an</w:t>
      </w:r>
      <w:r>
        <w:rPr>
          <w:rFonts w:ascii="Times New Roman" w:hAnsi="Times New Roman"/>
        </w:rPr>
        <w:t xml:space="preserve"> </w:t>
      </w:r>
      <w:r w:rsidRPr="00AF5995">
        <w:rPr>
          <w:rFonts w:ascii="Times New Roman" w:hAnsi="Times New Roman"/>
        </w:rPr>
        <w:t>A-IoT</w:t>
      </w:r>
      <w:r w:rsidRPr="0050480B">
        <w:rPr>
          <w:rFonts w:ascii="Times New Roman" w:hAnsi="Times New Roman"/>
        </w:rPr>
        <w:t xml:space="preserve"> reader should indicate to </w:t>
      </w:r>
      <w:proofErr w:type="spellStart"/>
      <w:r w:rsidRPr="0050480B">
        <w:rPr>
          <w:rFonts w:ascii="Times New Roman" w:hAnsi="Times New Roman"/>
        </w:rPr>
        <w:t>gNB</w:t>
      </w:r>
      <w:proofErr w:type="spellEnd"/>
      <w:r w:rsidRPr="0050480B">
        <w:rPr>
          <w:rFonts w:ascii="Times New Roman" w:hAnsi="Times New Roman"/>
        </w:rPr>
        <w:t xml:space="preserve"> that it </w:t>
      </w:r>
      <w:r>
        <w:rPr>
          <w:rFonts w:ascii="Times New Roman" w:hAnsi="Times New Roman"/>
        </w:rPr>
        <w:t xml:space="preserve">is </w:t>
      </w:r>
      <w:r w:rsidRPr="0050480B">
        <w:rPr>
          <w:rFonts w:ascii="Times New Roman" w:hAnsi="Times New Roman"/>
        </w:rPr>
        <w:t>access</w:t>
      </w:r>
      <w:r>
        <w:rPr>
          <w:rFonts w:ascii="Times New Roman" w:hAnsi="Times New Roman"/>
        </w:rPr>
        <w:t>ing</w:t>
      </w:r>
      <w:r w:rsidRPr="0050480B">
        <w:rPr>
          <w:rFonts w:ascii="Times New Roman" w:hAnsi="Times New Roman"/>
        </w:rPr>
        <w:t xml:space="preserve"> as a UE reader</w:t>
      </w:r>
      <w:r w:rsidRPr="001F503D">
        <w:rPr>
          <w:rFonts w:ascii="Times New Roman" w:hAnsi="Times New Roman"/>
        </w:rPr>
        <w:t xml:space="preserve"> </w:t>
      </w:r>
      <w:r>
        <w:rPr>
          <w:rFonts w:ascii="Times New Roman" w:hAnsi="Times New Roman"/>
        </w:rPr>
        <w:t>d</w:t>
      </w:r>
      <w:r w:rsidRPr="0050480B">
        <w:rPr>
          <w:rFonts w:ascii="Times New Roman" w:hAnsi="Times New Roman"/>
        </w:rPr>
        <w:t>uring</w:t>
      </w:r>
      <w:r>
        <w:rPr>
          <w:rFonts w:ascii="Times New Roman" w:hAnsi="Times New Roman"/>
        </w:rPr>
        <w:t xml:space="preserve"> the </w:t>
      </w:r>
      <w:proofErr w:type="spellStart"/>
      <w:r>
        <w:rPr>
          <w:rFonts w:ascii="Times New Roman" w:hAnsi="Times New Roman"/>
        </w:rPr>
        <w:t>Uu</w:t>
      </w:r>
      <w:proofErr w:type="spellEnd"/>
      <w:r w:rsidRPr="0050480B">
        <w:rPr>
          <w:rFonts w:ascii="Times New Roman" w:hAnsi="Times New Roman"/>
        </w:rPr>
        <w:t xml:space="preserve"> access procedure.</w:t>
      </w:r>
    </w:p>
    <w:p w14:paraId="5CA3B5B2" w14:textId="0CF48770" w:rsidR="004D3264" w:rsidRDefault="004D3264" w:rsidP="004D3264">
      <w:pPr>
        <w:rPr>
          <w:rFonts w:ascii="Times New Roman" w:hAnsi="Times New Roman" w:cs="Times New Roman"/>
          <w:b/>
          <w:bCs/>
          <w:i/>
          <w:color w:val="FF0000"/>
          <w:kern w:val="0"/>
          <w:sz w:val="20"/>
          <w:szCs w:val="20"/>
          <w:u w:val="single"/>
        </w:rPr>
      </w:pPr>
      <w:r w:rsidRPr="004D3264">
        <w:rPr>
          <w:rFonts w:ascii="Times New Roman" w:hAnsi="Times New Roman" w:cs="Times New Roman" w:hint="eastAsia"/>
          <w:b/>
          <w:bCs/>
          <w:i/>
          <w:color w:val="FF0000"/>
          <w:kern w:val="0"/>
          <w:sz w:val="20"/>
          <w:szCs w:val="20"/>
          <w:u w:val="single"/>
        </w:rPr>
        <w:t>Inventory and command procedure</w:t>
      </w:r>
    </w:p>
    <w:p w14:paraId="73C9C345" w14:textId="77777777" w:rsidR="001A31C9" w:rsidRPr="001644EB" w:rsidRDefault="001A31C9" w:rsidP="001644EB">
      <w:pPr>
        <w:pStyle w:val="Observation"/>
        <w:numPr>
          <w:ilvl w:val="0"/>
          <w:numId w:val="36"/>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EA69AC">
        <w:rPr>
          <w:color w:val="auto"/>
          <w:szCs w:val="20"/>
          <w:lang w:val="en-GB"/>
        </w:rPr>
        <w:t>RRC message</w:t>
      </w:r>
      <w:r>
        <w:rPr>
          <w:color w:val="auto"/>
          <w:szCs w:val="20"/>
          <w:lang w:val="en-GB"/>
        </w:rPr>
        <w:t>s</w:t>
      </w:r>
      <w:r w:rsidRPr="00EA69AC">
        <w:rPr>
          <w:color w:val="auto"/>
          <w:szCs w:val="20"/>
          <w:lang w:val="en-GB"/>
        </w:rPr>
        <w:t xml:space="preserve"> containing A</w:t>
      </w:r>
      <w:r>
        <w:rPr>
          <w:color w:val="auto"/>
          <w:szCs w:val="20"/>
          <w:lang w:val="en-GB"/>
        </w:rPr>
        <w:t>-</w:t>
      </w:r>
      <w:r w:rsidRPr="00EA69AC">
        <w:rPr>
          <w:color w:val="auto"/>
          <w:szCs w:val="20"/>
          <w:lang w:val="en-GB"/>
        </w:rPr>
        <w:t>IoT</w:t>
      </w:r>
      <w:r w:rsidRPr="001644EB">
        <w:rPr>
          <w:rFonts w:hint="eastAsia"/>
          <w:color w:val="auto"/>
          <w:szCs w:val="20"/>
          <w:lang w:val="en-GB"/>
        </w:rPr>
        <w:t xml:space="preserve"> data may have different transmission requirement</w:t>
      </w:r>
      <w:r w:rsidRPr="001644EB">
        <w:rPr>
          <w:color w:val="auto"/>
          <w:szCs w:val="20"/>
          <w:lang w:val="en-GB"/>
        </w:rPr>
        <w:t>s</w:t>
      </w:r>
      <w:r w:rsidRPr="001644EB">
        <w:rPr>
          <w:rFonts w:hint="eastAsia"/>
          <w:color w:val="auto"/>
          <w:szCs w:val="20"/>
          <w:lang w:val="en-GB"/>
        </w:rPr>
        <w:t xml:space="preserve"> from </w:t>
      </w:r>
      <w:r w:rsidRPr="001644EB">
        <w:rPr>
          <w:color w:val="auto"/>
          <w:szCs w:val="20"/>
          <w:lang w:val="en-GB"/>
        </w:rPr>
        <w:t>those of</w:t>
      </w:r>
      <w:r w:rsidRPr="001644EB">
        <w:rPr>
          <w:rFonts w:hint="eastAsia"/>
          <w:color w:val="auto"/>
          <w:szCs w:val="20"/>
          <w:lang w:val="en-GB"/>
        </w:rPr>
        <w:t xml:space="preserve"> SRB1, </w:t>
      </w:r>
      <w:proofErr w:type="gramStart"/>
      <w:r w:rsidRPr="001644EB">
        <w:rPr>
          <w:rFonts w:hint="eastAsia"/>
          <w:color w:val="auto"/>
          <w:szCs w:val="20"/>
          <w:lang w:val="en-GB"/>
        </w:rPr>
        <w:t>e.g.</w:t>
      </w:r>
      <w:proofErr w:type="gramEnd"/>
      <w:r w:rsidRPr="001644EB">
        <w:rPr>
          <w:rFonts w:hint="eastAsia"/>
          <w:color w:val="auto"/>
          <w:szCs w:val="20"/>
          <w:lang w:val="en-GB"/>
        </w:rPr>
        <w:t xml:space="preserve"> lower priority and </w:t>
      </w:r>
      <w:r w:rsidRPr="001644EB">
        <w:rPr>
          <w:color w:val="auto"/>
          <w:szCs w:val="20"/>
          <w:lang w:val="en-GB"/>
        </w:rPr>
        <w:t>distinct</w:t>
      </w:r>
      <w:r w:rsidRPr="001644EB">
        <w:rPr>
          <w:rFonts w:hint="eastAsia"/>
          <w:color w:val="auto"/>
          <w:szCs w:val="20"/>
          <w:lang w:val="en-GB"/>
        </w:rPr>
        <w:t xml:space="preserve"> PBR</w:t>
      </w:r>
      <w:r w:rsidRPr="001644EB">
        <w:rPr>
          <w:color w:val="auto"/>
          <w:szCs w:val="20"/>
          <w:lang w:val="en-GB"/>
        </w:rPr>
        <w:t xml:space="preserve"> or </w:t>
      </w:r>
      <w:r w:rsidRPr="001644EB">
        <w:rPr>
          <w:rFonts w:hint="eastAsia"/>
          <w:color w:val="auto"/>
          <w:szCs w:val="20"/>
          <w:lang w:val="en-GB"/>
        </w:rPr>
        <w:t>reliability requirements</w:t>
      </w:r>
      <w:r w:rsidRPr="001644EB">
        <w:rPr>
          <w:color w:val="auto"/>
          <w:szCs w:val="20"/>
          <w:lang w:val="en-GB"/>
        </w:rPr>
        <w:t>.</w:t>
      </w:r>
    </w:p>
    <w:p w14:paraId="41702655" w14:textId="77777777" w:rsidR="001A31C9" w:rsidRPr="001644EB" w:rsidRDefault="001A31C9" w:rsidP="001644EB">
      <w:pPr>
        <w:pStyle w:val="Observation"/>
        <w:numPr>
          <w:ilvl w:val="0"/>
          <w:numId w:val="36"/>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The </w:t>
      </w:r>
      <w:r w:rsidRPr="00BE6DDE">
        <w:rPr>
          <w:color w:val="auto"/>
          <w:szCs w:val="20"/>
          <w:lang w:val="en-GB"/>
        </w:rPr>
        <w:t xml:space="preserve">AS ID in </w:t>
      </w:r>
      <w:r w:rsidRPr="005A540B">
        <w:rPr>
          <w:rFonts w:hint="eastAsia"/>
          <w:color w:val="auto"/>
          <w:szCs w:val="20"/>
          <w:lang w:val="en-GB"/>
        </w:rPr>
        <w:t>R</w:t>
      </w:r>
      <w:r w:rsidRPr="005A540B">
        <w:rPr>
          <w:color w:val="auto"/>
          <w:szCs w:val="20"/>
          <w:lang w:val="en-GB"/>
        </w:rPr>
        <w:t>el-</w:t>
      </w:r>
      <w:r w:rsidRPr="005A540B">
        <w:rPr>
          <w:rFonts w:hint="eastAsia"/>
          <w:color w:val="auto"/>
          <w:szCs w:val="20"/>
          <w:lang w:val="en-GB"/>
        </w:rPr>
        <w:t xml:space="preserve">19 A-IoT interface is the simplest method to uniquely identify a device </w:t>
      </w:r>
      <w:r w:rsidRPr="005A540B">
        <w:rPr>
          <w:color w:val="auto"/>
          <w:szCs w:val="20"/>
          <w:lang w:val="en-GB"/>
        </w:rPr>
        <w:t>with</w:t>
      </w:r>
      <w:r w:rsidRPr="005A540B">
        <w:rPr>
          <w:rFonts w:hint="eastAsia"/>
          <w:color w:val="auto"/>
          <w:szCs w:val="20"/>
          <w:lang w:val="en-GB"/>
        </w:rPr>
        <w:t>in the scope of a UE reader</w:t>
      </w:r>
      <w:r w:rsidRPr="005A540B">
        <w:rPr>
          <w:color w:val="auto"/>
          <w:szCs w:val="20"/>
          <w:lang w:val="en-GB"/>
        </w:rPr>
        <w:t>.</w:t>
      </w:r>
    </w:p>
    <w:p w14:paraId="477D50E3" w14:textId="77777777" w:rsidR="001A31C9" w:rsidRPr="005A540B" w:rsidRDefault="001A31C9" w:rsidP="001644EB">
      <w:pPr>
        <w:pStyle w:val="Observation"/>
        <w:numPr>
          <w:ilvl w:val="0"/>
          <w:numId w:val="36"/>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The </w:t>
      </w:r>
      <w:proofErr w:type="spellStart"/>
      <w:r w:rsidRPr="00EA57AA">
        <w:rPr>
          <w:rFonts w:hint="eastAsia"/>
          <w:color w:val="auto"/>
          <w:szCs w:val="20"/>
          <w:lang w:val="en-GB"/>
        </w:rPr>
        <w:t>gNB</w:t>
      </w:r>
      <w:proofErr w:type="spellEnd"/>
      <w:r w:rsidRPr="005A540B">
        <w:rPr>
          <w:rFonts w:hint="eastAsia"/>
          <w:color w:val="auto"/>
          <w:szCs w:val="20"/>
          <w:lang w:val="en-GB"/>
        </w:rPr>
        <w:t xml:space="preserve"> can generate a device ID </w:t>
      </w:r>
      <w:r w:rsidRPr="005A540B">
        <w:rPr>
          <w:color w:val="auto"/>
          <w:szCs w:val="20"/>
          <w:lang w:val="en-GB"/>
        </w:rPr>
        <w:t xml:space="preserve">for </w:t>
      </w:r>
      <w:r w:rsidRPr="005A540B">
        <w:rPr>
          <w:rFonts w:hint="eastAsia"/>
          <w:color w:val="auto"/>
          <w:szCs w:val="20"/>
          <w:lang w:val="en-GB"/>
        </w:rPr>
        <w:t xml:space="preserve">use </w:t>
      </w:r>
      <w:r w:rsidRPr="005A540B">
        <w:rPr>
          <w:color w:val="auto"/>
          <w:szCs w:val="20"/>
          <w:lang w:val="en-GB"/>
        </w:rPr>
        <w:t>o</w:t>
      </w:r>
      <w:r w:rsidRPr="005A540B">
        <w:rPr>
          <w:rFonts w:hint="eastAsia"/>
          <w:color w:val="auto"/>
          <w:szCs w:val="20"/>
          <w:lang w:val="en-GB"/>
        </w:rPr>
        <w:t xml:space="preserve">n </w:t>
      </w:r>
      <w:r w:rsidRPr="005A540B">
        <w:rPr>
          <w:color w:val="auto"/>
          <w:szCs w:val="20"/>
          <w:lang w:val="en-GB"/>
        </w:rPr>
        <w:t xml:space="preserve">the </w:t>
      </w:r>
      <w:r w:rsidRPr="005A540B">
        <w:rPr>
          <w:rFonts w:hint="eastAsia"/>
          <w:color w:val="auto"/>
          <w:szCs w:val="20"/>
          <w:lang w:val="en-GB"/>
        </w:rPr>
        <w:t xml:space="preserve">NG interface </w:t>
      </w:r>
      <w:r w:rsidRPr="005A540B">
        <w:rPr>
          <w:color w:val="auto"/>
          <w:szCs w:val="20"/>
          <w:lang w:val="en-GB"/>
        </w:rPr>
        <w:t>(</w:t>
      </w:r>
      <w:proofErr w:type="gramStart"/>
      <w:r w:rsidRPr="005A540B">
        <w:rPr>
          <w:rFonts w:hint="eastAsia"/>
          <w:color w:val="auto"/>
          <w:szCs w:val="20"/>
          <w:lang w:val="en-GB"/>
        </w:rPr>
        <w:t>i.e.</w:t>
      </w:r>
      <w:proofErr w:type="gramEnd"/>
      <w:r w:rsidRPr="005A540B">
        <w:rPr>
          <w:rFonts w:hint="eastAsia"/>
          <w:color w:val="auto"/>
          <w:szCs w:val="20"/>
          <w:lang w:val="en-GB"/>
        </w:rPr>
        <w:t xml:space="preserve"> </w:t>
      </w:r>
      <w:r w:rsidRPr="005A540B">
        <w:rPr>
          <w:color w:val="auto"/>
          <w:szCs w:val="20"/>
          <w:lang w:val="en-GB"/>
        </w:rPr>
        <w:t>RAN A-IoT Device NGAP ID)</w:t>
      </w:r>
      <w:r w:rsidRPr="005A540B">
        <w:rPr>
          <w:rFonts w:hint="eastAsia"/>
          <w:color w:val="auto"/>
          <w:szCs w:val="20"/>
          <w:lang w:val="en-GB"/>
        </w:rPr>
        <w:t xml:space="preserve"> </w:t>
      </w:r>
      <w:r w:rsidRPr="005A540B">
        <w:rPr>
          <w:color w:val="auto"/>
          <w:szCs w:val="20"/>
          <w:lang w:val="en-GB"/>
        </w:rPr>
        <w:t>based on</w:t>
      </w:r>
      <w:r w:rsidRPr="005A540B">
        <w:rPr>
          <w:rFonts w:hint="eastAsia"/>
          <w:color w:val="auto"/>
          <w:szCs w:val="20"/>
          <w:lang w:val="en-GB"/>
        </w:rPr>
        <w:t xml:space="preserve"> the pair of UE reader Index and device AS ID of R</w:t>
      </w:r>
      <w:r w:rsidRPr="005A540B">
        <w:rPr>
          <w:color w:val="auto"/>
          <w:szCs w:val="20"/>
          <w:lang w:val="en-GB"/>
        </w:rPr>
        <w:t>el-</w:t>
      </w:r>
      <w:r w:rsidRPr="005A540B">
        <w:rPr>
          <w:rFonts w:hint="eastAsia"/>
          <w:color w:val="auto"/>
          <w:szCs w:val="20"/>
          <w:lang w:val="en-GB"/>
        </w:rPr>
        <w:t>19 A-IoT interface</w:t>
      </w:r>
      <w:r w:rsidRPr="005A540B">
        <w:rPr>
          <w:color w:val="auto"/>
          <w:szCs w:val="20"/>
          <w:lang w:val="en-GB"/>
        </w:rPr>
        <w:t>.</w:t>
      </w:r>
      <w:r w:rsidRPr="005A540B">
        <w:rPr>
          <w:rFonts w:hint="eastAsia"/>
          <w:color w:val="auto"/>
          <w:szCs w:val="20"/>
          <w:lang w:val="en-GB"/>
        </w:rPr>
        <w:t xml:space="preserve"> </w:t>
      </w:r>
      <w:r w:rsidRPr="005A540B">
        <w:rPr>
          <w:color w:val="auto"/>
          <w:szCs w:val="20"/>
          <w:lang w:val="en-GB"/>
        </w:rPr>
        <w:t xml:space="preserve">the </w:t>
      </w:r>
      <w:proofErr w:type="spellStart"/>
      <w:r w:rsidRPr="005A540B">
        <w:rPr>
          <w:color w:val="auto"/>
          <w:szCs w:val="20"/>
          <w:lang w:val="en-GB"/>
        </w:rPr>
        <w:t>gNB</w:t>
      </w:r>
      <w:proofErr w:type="spellEnd"/>
      <w:r w:rsidRPr="005A540B">
        <w:rPr>
          <w:color w:val="auto"/>
          <w:szCs w:val="20"/>
          <w:lang w:val="en-GB"/>
        </w:rPr>
        <w:t xml:space="preserve"> can then</w:t>
      </w:r>
      <w:r w:rsidRPr="005A540B">
        <w:rPr>
          <w:rFonts w:hint="eastAsia"/>
          <w:color w:val="auto"/>
          <w:szCs w:val="20"/>
          <w:lang w:val="en-GB"/>
        </w:rPr>
        <w:t xml:space="preserve"> use the mapping relationship </w:t>
      </w:r>
      <w:r w:rsidRPr="005A540B">
        <w:rPr>
          <w:color w:val="auto"/>
          <w:szCs w:val="20"/>
          <w:lang w:val="en-GB"/>
        </w:rPr>
        <w:t>for</w:t>
      </w:r>
      <w:r w:rsidRPr="005A540B">
        <w:rPr>
          <w:rFonts w:hint="eastAsia"/>
          <w:color w:val="auto"/>
          <w:szCs w:val="20"/>
          <w:lang w:val="en-GB"/>
        </w:rPr>
        <w:t xml:space="preserve"> subsequent A-IoT unicast command addressing and routing</w:t>
      </w:r>
      <w:r w:rsidRPr="005A540B">
        <w:rPr>
          <w:color w:val="auto"/>
          <w:szCs w:val="20"/>
          <w:lang w:val="en-GB"/>
        </w:rPr>
        <w:t>.</w:t>
      </w:r>
    </w:p>
    <w:p w14:paraId="43846F28" w14:textId="77777777" w:rsidR="001A31C9" w:rsidRPr="001644EB" w:rsidRDefault="001A31C9" w:rsidP="001644EB">
      <w:pPr>
        <w:pStyle w:val="Observation"/>
        <w:numPr>
          <w:ilvl w:val="0"/>
          <w:numId w:val="36"/>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D53F45">
        <w:rPr>
          <w:rFonts w:hint="eastAsia"/>
          <w:color w:val="auto"/>
          <w:szCs w:val="20"/>
          <w:lang w:val="en-GB"/>
        </w:rPr>
        <w:t>For routing and transmitting a</w:t>
      </w:r>
      <w:r>
        <w:rPr>
          <w:color w:val="auto"/>
          <w:szCs w:val="20"/>
          <w:lang w:val="en-GB"/>
        </w:rPr>
        <w:t>n</w:t>
      </w:r>
      <w:r w:rsidRPr="00D53F45">
        <w:rPr>
          <w:rFonts w:hint="eastAsia"/>
          <w:color w:val="auto"/>
          <w:szCs w:val="20"/>
          <w:lang w:val="en-GB"/>
        </w:rPr>
        <w:t xml:space="preserve"> A-IoT Command Request from CN, </w:t>
      </w:r>
      <w:r>
        <w:rPr>
          <w:color w:val="auto"/>
          <w:szCs w:val="20"/>
          <w:lang w:val="en-GB"/>
        </w:rPr>
        <w:t xml:space="preserve">the </w:t>
      </w:r>
      <w:proofErr w:type="spellStart"/>
      <w:r w:rsidRPr="00D53F45">
        <w:rPr>
          <w:rFonts w:hint="eastAsia"/>
          <w:color w:val="auto"/>
          <w:szCs w:val="20"/>
          <w:lang w:val="en-GB"/>
        </w:rPr>
        <w:t>gNB</w:t>
      </w:r>
      <w:proofErr w:type="spellEnd"/>
      <w:r w:rsidRPr="00D53F45">
        <w:rPr>
          <w:rFonts w:hint="eastAsia"/>
          <w:color w:val="auto"/>
          <w:szCs w:val="20"/>
          <w:lang w:val="en-GB"/>
        </w:rPr>
        <w:t xml:space="preserve"> can translate the RAN A-IoT Device NGAP ID in </w:t>
      </w:r>
      <w:r>
        <w:rPr>
          <w:color w:val="auto"/>
          <w:szCs w:val="20"/>
          <w:lang w:val="en-GB"/>
        </w:rPr>
        <w:t xml:space="preserve">the </w:t>
      </w:r>
      <w:r w:rsidRPr="00D53F45">
        <w:rPr>
          <w:rFonts w:hint="eastAsia"/>
          <w:color w:val="auto"/>
          <w:szCs w:val="20"/>
          <w:lang w:val="en-GB"/>
        </w:rPr>
        <w:t xml:space="preserve">NG message into the </w:t>
      </w:r>
      <w:r>
        <w:rPr>
          <w:color w:val="auto"/>
          <w:szCs w:val="20"/>
          <w:lang w:val="en-GB"/>
        </w:rPr>
        <w:t>appropriate</w:t>
      </w:r>
      <w:r w:rsidRPr="00D53F45">
        <w:rPr>
          <w:rFonts w:hint="eastAsia"/>
          <w:color w:val="auto"/>
          <w:szCs w:val="20"/>
          <w:lang w:val="en-GB"/>
        </w:rPr>
        <w:t xml:space="preserve"> </w:t>
      </w:r>
      <w:r w:rsidRPr="001644EB">
        <w:rPr>
          <w:rFonts w:hint="eastAsia"/>
          <w:color w:val="auto"/>
          <w:szCs w:val="20"/>
          <w:lang w:val="en-GB"/>
        </w:rPr>
        <w:t>pair of UE reader Index and Device AS ID</w:t>
      </w:r>
      <w:r w:rsidRPr="001644EB">
        <w:rPr>
          <w:color w:val="auto"/>
          <w:szCs w:val="20"/>
          <w:lang w:val="en-GB"/>
        </w:rPr>
        <w:t>.</w:t>
      </w:r>
    </w:p>
    <w:p w14:paraId="5CB55459" w14:textId="77777777" w:rsidR="004D3264" w:rsidRPr="004D3264" w:rsidRDefault="004D3264" w:rsidP="004D3264">
      <w:pPr>
        <w:rPr>
          <w:rFonts w:ascii="Times New Roman" w:hAnsi="Times New Roman" w:cs="Times New Roman"/>
          <w:b/>
          <w:bCs/>
          <w:i/>
          <w:color w:val="FF0000"/>
          <w:kern w:val="0"/>
          <w:sz w:val="20"/>
          <w:szCs w:val="20"/>
          <w:u w:val="single"/>
        </w:rPr>
      </w:pPr>
      <w:r w:rsidRPr="004D3264">
        <w:rPr>
          <w:rFonts w:ascii="Times New Roman" w:hAnsi="Times New Roman" w:cs="Times New Roman" w:hint="eastAsia"/>
          <w:b/>
          <w:bCs/>
          <w:i/>
          <w:color w:val="FF0000"/>
          <w:kern w:val="0"/>
          <w:sz w:val="20"/>
          <w:szCs w:val="20"/>
          <w:u w:val="single"/>
        </w:rPr>
        <w:t>Inventory and command procedure</w:t>
      </w:r>
    </w:p>
    <w:p w14:paraId="699CC100" w14:textId="77777777" w:rsidR="0083578D" w:rsidRDefault="0083578D" w:rsidP="0083578D">
      <w:pPr>
        <w:pStyle w:val="Proposal"/>
        <w:numPr>
          <w:ilvl w:val="0"/>
          <w:numId w:val="37"/>
        </w:numPr>
        <w:ind w:left="1701" w:hanging="1701"/>
        <w:rPr>
          <w:rFonts w:ascii="Times New Roman" w:hAnsi="Times New Roman"/>
        </w:rPr>
      </w:pPr>
      <w:r>
        <w:rPr>
          <w:rFonts w:ascii="Times New Roman" w:hAnsi="Times New Roman" w:hint="eastAsia"/>
        </w:rPr>
        <w:t xml:space="preserve">Introduce a new SRB, </w:t>
      </w:r>
      <w:proofErr w:type="gramStart"/>
      <w:r>
        <w:rPr>
          <w:rFonts w:ascii="Times New Roman" w:hAnsi="Times New Roman" w:hint="eastAsia"/>
        </w:rPr>
        <w:t>e.g.</w:t>
      </w:r>
      <w:proofErr w:type="gramEnd"/>
      <w:r>
        <w:rPr>
          <w:rFonts w:ascii="Times New Roman" w:hAnsi="Times New Roman" w:hint="eastAsia"/>
        </w:rPr>
        <w:t xml:space="preserve"> </w:t>
      </w:r>
      <w:proofErr w:type="spellStart"/>
      <w:r>
        <w:rPr>
          <w:rFonts w:ascii="Times New Roman" w:hAnsi="Times New Roman" w:hint="eastAsia"/>
        </w:rPr>
        <w:t>SRB</w:t>
      </w:r>
      <w:r>
        <w:rPr>
          <w:rFonts w:ascii="Times New Roman" w:hAnsi="Times New Roman"/>
        </w:rPr>
        <w:t>x</w:t>
      </w:r>
      <w:proofErr w:type="spellEnd"/>
      <w:r>
        <w:rPr>
          <w:rFonts w:ascii="Times New Roman" w:hAnsi="Times New Roman" w:hint="eastAsia"/>
        </w:rPr>
        <w:t>, to transfer RRC message</w:t>
      </w:r>
      <w:r>
        <w:rPr>
          <w:rFonts w:ascii="Times New Roman" w:hAnsi="Times New Roman"/>
        </w:rPr>
        <w:t>s</w:t>
      </w:r>
      <w:r>
        <w:rPr>
          <w:rFonts w:ascii="Times New Roman" w:hAnsi="Times New Roman" w:hint="eastAsia"/>
        </w:rPr>
        <w:t xml:space="preserve"> containing A-IoT data or related information between a</w:t>
      </w:r>
      <w:r>
        <w:rPr>
          <w:rFonts w:ascii="Times New Roman" w:hAnsi="Times New Roman"/>
        </w:rPr>
        <w:t>n</w:t>
      </w:r>
      <w:r>
        <w:rPr>
          <w:rFonts w:ascii="Times New Roman" w:hAnsi="Times New Roman" w:hint="eastAsia"/>
        </w:rPr>
        <w:t xml:space="preserve"> A-IoT UE reader and its </w:t>
      </w:r>
      <w:r>
        <w:rPr>
          <w:rFonts w:ascii="Times New Roman" w:hAnsi="Times New Roman"/>
        </w:rPr>
        <w:t>serving</w:t>
      </w:r>
      <w:r>
        <w:rPr>
          <w:rFonts w:ascii="Times New Roman" w:hAnsi="Times New Roman" w:hint="eastAsia"/>
        </w:rPr>
        <w:t xml:space="preserve"> </w:t>
      </w:r>
      <w:proofErr w:type="spellStart"/>
      <w:r>
        <w:rPr>
          <w:rFonts w:ascii="Times New Roman" w:hAnsi="Times New Roman" w:hint="eastAsia"/>
        </w:rPr>
        <w:t>gNB</w:t>
      </w:r>
      <w:proofErr w:type="spellEnd"/>
      <w:r>
        <w:rPr>
          <w:rFonts w:ascii="Times New Roman" w:hAnsi="Times New Roman" w:hint="eastAsia"/>
        </w:rPr>
        <w:t>.</w:t>
      </w:r>
    </w:p>
    <w:p w14:paraId="5C46D2DF" w14:textId="77777777" w:rsidR="0083578D" w:rsidRDefault="0083578D" w:rsidP="009400C9">
      <w:pPr>
        <w:pStyle w:val="Proposal"/>
        <w:numPr>
          <w:ilvl w:val="0"/>
          <w:numId w:val="37"/>
        </w:numPr>
        <w:ind w:left="1701" w:hanging="1701"/>
        <w:rPr>
          <w:rFonts w:ascii="Times New Roman" w:hAnsi="Times New Roman"/>
        </w:rPr>
      </w:pPr>
      <w:r>
        <w:rPr>
          <w:rFonts w:ascii="Times New Roman" w:hAnsi="Times New Roman"/>
        </w:rPr>
        <w:t xml:space="preserve">The </w:t>
      </w:r>
      <w:r>
        <w:rPr>
          <w:rFonts w:ascii="Times New Roman" w:hAnsi="Times New Roman" w:hint="eastAsia"/>
        </w:rPr>
        <w:t xml:space="preserve">New </w:t>
      </w:r>
      <w:proofErr w:type="spellStart"/>
      <w:r>
        <w:rPr>
          <w:rFonts w:ascii="Times New Roman" w:hAnsi="Times New Roman" w:hint="eastAsia"/>
        </w:rPr>
        <w:t>SRB</w:t>
      </w:r>
      <w:r>
        <w:rPr>
          <w:rFonts w:ascii="Times New Roman" w:hAnsi="Times New Roman"/>
        </w:rPr>
        <w:t>x</w:t>
      </w:r>
      <w:proofErr w:type="spellEnd"/>
      <w:r>
        <w:rPr>
          <w:rFonts w:ascii="Times New Roman" w:hAnsi="Times New Roman" w:hint="eastAsia"/>
        </w:rPr>
        <w:t xml:space="preserve"> can be configured to a</w:t>
      </w:r>
      <w:r>
        <w:rPr>
          <w:rFonts w:ascii="Times New Roman" w:hAnsi="Times New Roman"/>
        </w:rPr>
        <w:t>n</w:t>
      </w:r>
      <w:r>
        <w:rPr>
          <w:rFonts w:ascii="Times New Roman" w:hAnsi="Times New Roman" w:hint="eastAsia"/>
        </w:rPr>
        <w:t xml:space="preserve"> A-IoT UE reader only after AS security activation. </w:t>
      </w:r>
    </w:p>
    <w:p w14:paraId="4448CC67" w14:textId="77777777" w:rsidR="0083578D" w:rsidRDefault="0083578D" w:rsidP="009400C9">
      <w:pPr>
        <w:pStyle w:val="Proposal"/>
        <w:numPr>
          <w:ilvl w:val="0"/>
          <w:numId w:val="37"/>
        </w:numPr>
        <w:ind w:left="1701" w:hanging="1701"/>
        <w:rPr>
          <w:rFonts w:ascii="Times New Roman" w:hAnsi="Times New Roman"/>
        </w:rPr>
      </w:pPr>
      <w:r>
        <w:rPr>
          <w:rFonts w:ascii="Times New Roman" w:hAnsi="Times New Roman" w:hint="eastAsia"/>
        </w:rPr>
        <w:t xml:space="preserve">For an A-IoT UE reader, </w:t>
      </w:r>
      <w:r w:rsidRPr="008B4766">
        <w:rPr>
          <w:rFonts w:ascii="Times New Roman" w:hAnsi="Times New Roman"/>
        </w:rPr>
        <w:t xml:space="preserve">a configuration with </w:t>
      </w:r>
      <w:r>
        <w:rPr>
          <w:rFonts w:ascii="Times New Roman" w:hAnsi="Times New Roman" w:hint="eastAsia"/>
        </w:rPr>
        <w:t xml:space="preserve">new </w:t>
      </w:r>
      <w:proofErr w:type="spellStart"/>
      <w:r w:rsidRPr="008B4766">
        <w:rPr>
          <w:rFonts w:ascii="Times New Roman" w:hAnsi="Times New Roman"/>
        </w:rPr>
        <w:t>SRB</w:t>
      </w:r>
      <w:r>
        <w:rPr>
          <w:rFonts w:ascii="Times New Roman" w:hAnsi="Times New Roman"/>
        </w:rPr>
        <w:t>x</w:t>
      </w:r>
      <w:proofErr w:type="spellEnd"/>
      <w:r w:rsidRPr="00C85DF7">
        <w:rPr>
          <w:rFonts w:ascii="Times New Roman" w:hAnsi="Times New Roman" w:hint="eastAsia"/>
        </w:rPr>
        <w:t xml:space="preserve"> </w:t>
      </w:r>
      <w:r>
        <w:rPr>
          <w:rFonts w:ascii="Times New Roman" w:hAnsi="Times New Roman" w:hint="eastAsia"/>
        </w:rPr>
        <w:t>for A-IoT data</w:t>
      </w:r>
      <w:r>
        <w:rPr>
          <w:rFonts w:ascii="Times New Roman" w:hAnsi="Times New Roman"/>
        </w:rPr>
        <w:t>,</w:t>
      </w:r>
      <w:r w:rsidRPr="008B4766">
        <w:rPr>
          <w:rFonts w:ascii="Times New Roman" w:hAnsi="Times New Roman"/>
        </w:rPr>
        <w:t xml:space="preserve"> without any DRB/MRB</w:t>
      </w:r>
      <w:r>
        <w:rPr>
          <w:rFonts w:ascii="Times New Roman" w:hAnsi="Times New Roman"/>
        </w:rPr>
        <w:t>,</w:t>
      </w:r>
      <w:r w:rsidRPr="008B4766">
        <w:rPr>
          <w:rFonts w:ascii="Times New Roman" w:hAnsi="Times New Roman"/>
        </w:rPr>
        <w:t xml:space="preserve"> is supported.</w:t>
      </w:r>
    </w:p>
    <w:p w14:paraId="410BDEC8" w14:textId="77777777" w:rsidR="0083578D" w:rsidRDefault="0083578D" w:rsidP="009400C9">
      <w:pPr>
        <w:pStyle w:val="Proposal"/>
        <w:numPr>
          <w:ilvl w:val="0"/>
          <w:numId w:val="37"/>
        </w:numPr>
        <w:ind w:left="1701" w:hanging="1701"/>
        <w:rPr>
          <w:rFonts w:ascii="Times New Roman" w:hAnsi="Times New Roman"/>
        </w:rPr>
      </w:pPr>
      <w:r>
        <w:rPr>
          <w:rFonts w:ascii="Times New Roman" w:hAnsi="Times New Roman"/>
        </w:rPr>
        <w:t xml:space="preserve">The </w:t>
      </w:r>
      <w:r>
        <w:rPr>
          <w:rFonts w:ascii="Times New Roman" w:hAnsi="Times New Roman" w:hint="eastAsia"/>
        </w:rPr>
        <w:t>RRC Inventory Request may at least include the following information:</w:t>
      </w:r>
    </w:p>
    <w:p w14:paraId="7F6E82C2" w14:textId="77777777" w:rsidR="0083578D" w:rsidRDefault="0083578D" w:rsidP="0083578D">
      <w:pPr>
        <w:pStyle w:val="Proposal"/>
        <w:numPr>
          <w:ilvl w:val="0"/>
          <w:numId w:val="14"/>
        </w:numPr>
        <w:rPr>
          <w:rFonts w:ascii="Times New Roman" w:hAnsi="Times New Roman"/>
        </w:rPr>
      </w:pPr>
      <w:r w:rsidRPr="00FC0BF8">
        <w:rPr>
          <w:rFonts w:ascii="Times New Roman" w:hAnsi="Times New Roman"/>
        </w:rPr>
        <w:t xml:space="preserve">A-IoT Device Identification </w:t>
      </w:r>
      <w:r w:rsidRPr="00FC0BF8">
        <w:rPr>
          <w:rFonts w:ascii="Times New Roman" w:hAnsi="Times New Roman" w:hint="eastAsia"/>
        </w:rPr>
        <w:t>Requested</w:t>
      </w:r>
      <w:r>
        <w:rPr>
          <w:rFonts w:ascii="Times New Roman" w:hAnsi="Times New Roman" w:hint="eastAsia"/>
        </w:rPr>
        <w:t>;</w:t>
      </w:r>
    </w:p>
    <w:p w14:paraId="4D9B4017" w14:textId="77777777" w:rsidR="0083578D" w:rsidRPr="00FC0BF8" w:rsidRDefault="0083578D" w:rsidP="0083578D">
      <w:pPr>
        <w:pStyle w:val="Proposal"/>
        <w:numPr>
          <w:ilvl w:val="0"/>
          <w:numId w:val="14"/>
        </w:numPr>
        <w:rPr>
          <w:rFonts w:ascii="Times New Roman" w:hAnsi="Times New Roman"/>
        </w:rPr>
      </w:pPr>
      <w:r w:rsidRPr="00FC0BF8">
        <w:rPr>
          <w:rFonts w:ascii="Times New Roman" w:hAnsi="Times New Roman"/>
        </w:rPr>
        <w:t>Inventory Assistance Information</w:t>
      </w:r>
      <w:r>
        <w:rPr>
          <w:rFonts w:ascii="Times New Roman" w:hAnsi="Times New Roman" w:hint="eastAsia"/>
        </w:rPr>
        <w:t>: Expected D2R Message Size, Approximate Number of Target A-IoT Devices and Time Interval for report;</w:t>
      </w:r>
    </w:p>
    <w:p w14:paraId="57F696AF" w14:textId="77777777" w:rsidR="0083578D" w:rsidRDefault="0083578D" w:rsidP="0083578D">
      <w:pPr>
        <w:pStyle w:val="Proposal"/>
        <w:numPr>
          <w:ilvl w:val="0"/>
          <w:numId w:val="14"/>
        </w:numPr>
        <w:rPr>
          <w:rFonts w:ascii="Times New Roman" w:hAnsi="Times New Roman"/>
        </w:rPr>
      </w:pPr>
      <w:r w:rsidRPr="00FC0BF8">
        <w:rPr>
          <w:rFonts w:ascii="Times New Roman" w:hAnsi="Times New Roman" w:hint="eastAsia"/>
        </w:rPr>
        <w:t>F</w:t>
      </w:r>
      <w:r w:rsidRPr="00FC0BF8">
        <w:rPr>
          <w:rFonts w:ascii="Times New Roman" w:hAnsi="Times New Roman"/>
        </w:rPr>
        <w:t>ollow</w:t>
      </w:r>
      <w:r>
        <w:rPr>
          <w:rFonts w:ascii="Times New Roman" w:hAnsi="Times New Roman"/>
        </w:rPr>
        <w:t>-</w:t>
      </w:r>
      <w:r w:rsidRPr="00FC0BF8">
        <w:rPr>
          <w:rFonts w:ascii="Times New Roman" w:hAnsi="Times New Roman"/>
        </w:rPr>
        <w:t>on Command Indication</w:t>
      </w:r>
      <w:r w:rsidRPr="00FC0BF8">
        <w:rPr>
          <w:rFonts w:ascii="Times New Roman" w:hAnsi="Times New Roman" w:hint="eastAsia"/>
        </w:rPr>
        <w:t>;</w:t>
      </w:r>
    </w:p>
    <w:p w14:paraId="29FF99BB" w14:textId="77777777" w:rsidR="0083578D" w:rsidRDefault="0083578D" w:rsidP="0083578D">
      <w:pPr>
        <w:pStyle w:val="Proposal"/>
        <w:numPr>
          <w:ilvl w:val="0"/>
          <w:numId w:val="14"/>
        </w:numPr>
        <w:rPr>
          <w:rFonts w:ascii="Times New Roman" w:hAnsi="Times New Roman"/>
        </w:rPr>
      </w:pPr>
      <w:r>
        <w:rPr>
          <w:rFonts w:ascii="Times New Roman" w:hAnsi="Times New Roman" w:hint="eastAsia"/>
        </w:rPr>
        <w:t>Optional A-IoT Resource allocation info</w:t>
      </w:r>
      <w:r>
        <w:rPr>
          <w:rFonts w:ascii="Times New Roman" w:hAnsi="Times New Roman"/>
        </w:rPr>
        <w:t>.</w:t>
      </w:r>
    </w:p>
    <w:p w14:paraId="6766BC90" w14:textId="27C4F185" w:rsidR="0083578D" w:rsidRPr="0083578D" w:rsidRDefault="0083578D" w:rsidP="0026264A">
      <w:pPr>
        <w:rPr>
          <w:rFonts w:ascii="Times New Roman" w:hAnsi="Times New Roman" w:cs="Times New Roman"/>
          <w:kern w:val="0"/>
          <w:sz w:val="20"/>
          <w:szCs w:val="20"/>
          <w:lang w:val="en-GB"/>
        </w:rPr>
      </w:pPr>
    </w:p>
    <w:p w14:paraId="747DA67E" w14:textId="77777777" w:rsidR="009400C9" w:rsidRPr="00B005D7" w:rsidRDefault="009400C9" w:rsidP="009400C9">
      <w:pPr>
        <w:pStyle w:val="Proposal"/>
        <w:numPr>
          <w:ilvl w:val="0"/>
          <w:numId w:val="37"/>
        </w:numPr>
        <w:ind w:left="1701" w:hanging="1701"/>
        <w:rPr>
          <w:rFonts w:ascii="Times New Roman" w:hAnsi="Times New Roman"/>
        </w:rPr>
      </w:pPr>
      <w:r>
        <w:rPr>
          <w:rFonts w:ascii="Times New Roman" w:hAnsi="Times New Roman"/>
        </w:rPr>
        <w:t xml:space="preserve">The </w:t>
      </w:r>
      <w:r>
        <w:rPr>
          <w:rFonts w:ascii="Times New Roman" w:hAnsi="Times New Roman" w:hint="eastAsia"/>
        </w:rPr>
        <w:t xml:space="preserve">RRC Inventory Report </w:t>
      </w:r>
      <w:r>
        <w:rPr>
          <w:rFonts w:ascii="Times New Roman" w:hAnsi="Times New Roman"/>
        </w:rPr>
        <w:t>should</w:t>
      </w:r>
      <w:r>
        <w:rPr>
          <w:rFonts w:ascii="Times New Roman" w:hAnsi="Times New Roman" w:hint="eastAsia"/>
        </w:rPr>
        <w:t xml:space="preserve"> include </w:t>
      </w:r>
      <w:r>
        <w:rPr>
          <w:rFonts w:ascii="Times New Roman" w:hAnsi="Times New Roman"/>
        </w:rPr>
        <w:t xml:space="preserve">at least a </w:t>
      </w:r>
      <w:r>
        <w:rPr>
          <w:rFonts w:ascii="Times New Roman" w:hAnsi="Times New Roman" w:hint="eastAsia"/>
        </w:rPr>
        <w:t xml:space="preserve">Device Report List: </w:t>
      </w:r>
      <w:r>
        <w:rPr>
          <w:rFonts w:ascii="Times New Roman" w:hAnsi="Times New Roman"/>
        </w:rPr>
        <w:t>e</w:t>
      </w:r>
      <w:r w:rsidRPr="00B142EB">
        <w:rPr>
          <w:rFonts w:ascii="Times New Roman" w:hAnsi="Times New Roman" w:hint="eastAsia"/>
        </w:rPr>
        <w:t>ach</w:t>
      </w:r>
      <w:r>
        <w:rPr>
          <w:rFonts w:ascii="Times New Roman" w:hAnsi="Times New Roman" w:hint="eastAsia"/>
        </w:rPr>
        <w:t xml:space="preserve"> item includes A-IoT NAS PDU and</w:t>
      </w:r>
      <w:r>
        <w:rPr>
          <w:rFonts w:ascii="Times New Roman" w:hAnsi="Times New Roman"/>
        </w:rPr>
        <w:t xml:space="preserve"> an</w:t>
      </w:r>
      <w:r>
        <w:rPr>
          <w:rFonts w:ascii="Times New Roman" w:hAnsi="Times New Roman" w:hint="eastAsia"/>
        </w:rPr>
        <w:t xml:space="preserve"> optional </w:t>
      </w:r>
      <w:r w:rsidRPr="009E1996">
        <w:rPr>
          <w:rFonts w:ascii="Times New Roman" w:hAnsi="Times New Roman"/>
        </w:rPr>
        <w:t>Device ID</w:t>
      </w:r>
      <w:r>
        <w:rPr>
          <w:rFonts w:ascii="Times New Roman" w:hAnsi="Times New Roman" w:hint="eastAsia"/>
        </w:rPr>
        <w:t xml:space="preserve"> </w:t>
      </w:r>
      <w:r>
        <w:rPr>
          <w:rFonts w:ascii="Times New Roman" w:hAnsi="Times New Roman"/>
        </w:rPr>
        <w:t>with</w:t>
      </w:r>
      <w:r>
        <w:rPr>
          <w:rFonts w:ascii="Times New Roman" w:hAnsi="Times New Roman" w:hint="eastAsia"/>
        </w:rPr>
        <w:t>in the scope of this UE reader</w:t>
      </w:r>
      <w:r>
        <w:rPr>
          <w:rFonts w:ascii="Times New Roman" w:hAnsi="Times New Roman"/>
        </w:rPr>
        <w:t>.</w:t>
      </w:r>
    </w:p>
    <w:p w14:paraId="136924BD" w14:textId="77777777" w:rsidR="009400C9" w:rsidRDefault="009400C9" w:rsidP="009400C9">
      <w:pPr>
        <w:pStyle w:val="Proposal"/>
        <w:numPr>
          <w:ilvl w:val="0"/>
          <w:numId w:val="37"/>
        </w:numPr>
        <w:ind w:left="1701" w:hanging="1701"/>
        <w:rPr>
          <w:rFonts w:ascii="Times New Roman" w:hAnsi="Times New Roman"/>
        </w:rPr>
      </w:pPr>
      <w:r w:rsidRPr="009E1996">
        <w:rPr>
          <w:rFonts w:ascii="Times New Roman" w:hAnsi="Times New Roman"/>
        </w:rPr>
        <w:t>The Device AS ID</w:t>
      </w:r>
      <w:r>
        <w:rPr>
          <w:rFonts w:ascii="Times New Roman" w:hAnsi="Times New Roman" w:hint="eastAsia"/>
        </w:rPr>
        <w:t xml:space="preserve"> in </w:t>
      </w:r>
      <w:r>
        <w:rPr>
          <w:rFonts w:ascii="Times New Roman" w:hAnsi="Times New Roman"/>
        </w:rPr>
        <w:t xml:space="preserve">the </w:t>
      </w:r>
      <w:r>
        <w:rPr>
          <w:rFonts w:ascii="Times New Roman" w:hAnsi="Times New Roman" w:hint="eastAsia"/>
        </w:rPr>
        <w:t>A-IoT interface (i.e.</w:t>
      </w:r>
      <w:r>
        <w:rPr>
          <w:rFonts w:ascii="Times New Roman" w:hAnsi="Times New Roman"/>
        </w:rPr>
        <w:t>,</w:t>
      </w:r>
      <w:r>
        <w:rPr>
          <w:rFonts w:ascii="Times New Roman" w:hAnsi="Times New Roman" w:hint="eastAsia"/>
        </w:rPr>
        <w:t xml:space="preserve"> allocated by UE reader</w:t>
      </w:r>
      <w:r>
        <w:rPr>
          <w:rFonts w:ascii="Times New Roman" w:hAnsi="Times New Roman"/>
        </w:rPr>
        <w:t>,</w:t>
      </w:r>
      <w:r>
        <w:rPr>
          <w:rFonts w:ascii="Times New Roman" w:hAnsi="Times New Roman" w:hint="eastAsia"/>
        </w:rPr>
        <w:t xml:space="preserve"> as </w:t>
      </w:r>
      <w:r>
        <w:rPr>
          <w:rFonts w:ascii="Times New Roman" w:hAnsi="Times New Roman"/>
        </w:rPr>
        <w:t xml:space="preserve">in </w:t>
      </w:r>
      <w:r>
        <w:rPr>
          <w:rFonts w:ascii="Times New Roman" w:hAnsi="Times New Roman" w:hint="eastAsia"/>
        </w:rPr>
        <w:t>R</w:t>
      </w:r>
      <w:r>
        <w:rPr>
          <w:rFonts w:ascii="Times New Roman" w:hAnsi="Times New Roman"/>
        </w:rPr>
        <w:t>el-</w:t>
      </w:r>
      <w:r>
        <w:rPr>
          <w:rFonts w:ascii="Times New Roman" w:hAnsi="Times New Roman" w:hint="eastAsia"/>
        </w:rPr>
        <w:t>19) can be reused as Device ID in A-IoT RRC message</w:t>
      </w:r>
      <w:r>
        <w:rPr>
          <w:rFonts w:ascii="Times New Roman" w:hAnsi="Times New Roman"/>
        </w:rPr>
        <w:t>s</w:t>
      </w:r>
      <w:r>
        <w:rPr>
          <w:rFonts w:ascii="Times New Roman" w:hAnsi="Times New Roman" w:hint="eastAsia"/>
        </w:rPr>
        <w:t xml:space="preserve"> between </w:t>
      </w:r>
      <w:r>
        <w:rPr>
          <w:rFonts w:ascii="Times New Roman" w:hAnsi="Times New Roman"/>
        </w:rPr>
        <w:t xml:space="preserve">the </w:t>
      </w:r>
      <w:r>
        <w:rPr>
          <w:rFonts w:ascii="Times New Roman" w:hAnsi="Times New Roman" w:hint="eastAsia"/>
        </w:rPr>
        <w:t xml:space="preserve">UE reader and its serving </w:t>
      </w:r>
      <w:proofErr w:type="spellStart"/>
      <w:r>
        <w:rPr>
          <w:rFonts w:ascii="Times New Roman" w:hAnsi="Times New Roman" w:hint="eastAsia"/>
        </w:rPr>
        <w:t>gNB</w:t>
      </w:r>
      <w:proofErr w:type="spellEnd"/>
      <w:r>
        <w:rPr>
          <w:rFonts w:ascii="Times New Roman" w:hAnsi="Times New Roman" w:hint="eastAsia"/>
        </w:rPr>
        <w:t>.</w:t>
      </w:r>
    </w:p>
    <w:p w14:paraId="459A9ADA" w14:textId="77777777" w:rsidR="009400C9" w:rsidRDefault="009400C9" w:rsidP="009400C9">
      <w:pPr>
        <w:pStyle w:val="Proposal"/>
        <w:numPr>
          <w:ilvl w:val="0"/>
          <w:numId w:val="37"/>
        </w:numPr>
        <w:ind w:left="1701" w:hanging="1701"/>
        <w:rPr>
          <w:rFonts w:ascii="Times New Roman" w:hAnsi="Times New Roman"/>
        </w:rPr>
      </w:pPr>
      <w:r>
        <w:rPr>
          <w:rFonts w:ascii="Times New Roman" w:hAnsi="Times New Roman" w:hint="eastAsia"/>
        </w:rPr>
        <w:lastRenderedPageBreak/>
        <w:t xml:space="preserve">RRC Command Request </w:t>
      </w:r>
      <w:r>
        <w:rPr>
          <w:rFonts w:ascii="Times New Roman" w:hAnsi="Times New Roman"/>
        </w:rPr>
        <w:t>should</w:t>
      </w:r>
      <w:r>
        <w:rPr>
          <w:rFonts w:ascii="Times New Roman" w:hAnsi="Times New Roman" w:hint="eastAsia"/>
        </w:rPr>
        <w:t xml:space="preserve"> include</w:t>
      </w:r>
      <w:r>
        <w:rPr>
          <w:rFonts w:ascii="Times New Roman" w:hAnsi="Times New Roman"/>
        </w:rPr>
        <w:t xml:space="preserve"> at least</w:t>
      </w:r>
      <w:r>
        <w:rPr>
          <w:rFonts w:ascii="Times New Roman" w:hAnsi="Times New Roman" w:hint="eastAsia"/>
        </w:rPr>
        <w:t xml:space="preserve"> the following information:</w:t>
      </w:r>
    </w:p>
    <w:p w14:paraId="57338365" w14:textId="77777777" w:rsidR="009400C9" w:rsidRDefault="009400C9" w:rsidP="009400C9">
      <w:pPr>
        <w:pStyle w:val="Proposal"/>
        <w:numPr>
          <w:ilvl w:val="0"/>
          <w:numId w:val="14"/>
        </w:numPr>
        <w:rPr>
          <w:rFonts w:ascii="Times New Roman" w:hAnsi="Times New Roman"/>
        </w:rPr>
      </w:pPr>
      <w:r w:rsidRPr="009E1996">
        <w:rPr>
          <w:rFonts w:ascii="Times New Roman" w:hAnsi="Times New Roman"/>
        </w:rPr>
        <w:t>Device AS ID</w:t>
      </w:r>
      <w:r>
        <w:rPr>
          <w:rFonts w:ascii="Times New Roman" w:hAnsi="Times New Roman" w:hint="eastAsia"/>
        </w:rPr>
        <w:t>;</w:t>
      </w:r>
    </w:p>
    <w:p w14:paraId="6E44B09A" w14:textId="77777777" w:rsidR="009400C9" w:rsidRDefault="009400C9" w:rsidP="009400C9">
      <w:pPr>
        <w:pStyle w:val="Proposal"/>
        <w:numPr>
          <w:ilvl w:val="0"/>
          <w:numId w:val="14"/>
        </w:numPr>
        <w:rPr>
          <w:rFonts w:ascii="Times New Roman" w:hAnsi="Times New Roman"/>
        </w:rPr>
      </w:pPr>
      <w:r>
        <w:rPr>
          <w:rFonts w:ascii="Times New Roman" w:hAnsi="Times New Roman" w:hint="eastAsia"/>
        </w:rPr>
        <w:t>A-IoT NAS PDU;</w:t>
      </w:r>
    </w:p>
    <w:p w14:paraId="5C37E7E6" w14:textId="77777777" w:rsidR="009400C9" w:rsidRPr="00B005D7" w:rsidRDefault="009400C9" w:rsidP="009400C9">
      <w:pPr>
        <w:pStyle w:val="Proposal"/>
        <w:numPr>
          <w:ilvl w:val="0"/>
          <w:numId w:val="14"/>
        </w:numPr>
        <w:rPr>
          <w:rFonts w:ascii="Times New Roman" w:hAnsi="Times New Roman"/>
        </w:rPr>
      </w:pPr>
      <w:r>
        <w:rPr>
          <w:rFonts w:ascii="Times New Roman" w:hAnsi="Times New Roman" w:hint="eastAsia"/>
        </w:rPr>
        <w:t xml:space="preserve">Command Assistance Information: </w:t>
      </w:r>
      <w:r w:rsidRPr="006C6FEF">
        <w:rPr>
          <w:rFonts w:ascii="Times New Roman" w:hAnsi="Times New Roman"/>
        </w:rPr>
        <w:t>Estimate of Expected D2R Message Size</w:t>
      </w:r>
      <w:r>
        <w:rPr>
          <w:rFonts w:ascii="Times New Roman" w:hAnsi="Times New Roman" w:hint="eastAsia"/>
        </w:rPr>
        <w:t>.</w:t>
      </w:r>
    </w:p>
    <w:p w14:paraId="49724D4A" w14:textId="77777777" w:rsidR="0083578D" w:rsidRPr="009400C9" w:rsidRDefault="0083578D" w:rsidP="0026264A">
      <w:pPr>
        <w:rPr>
          <w:rFonts w:ascii="Times New Roman" w:hAnsi="Times New Roman" w:cs="Times New Roman"/>
          <w:kern w:val="0"/>
          <w:sz w:val="20"/>
          <w:szCs w:val="20"/>
          <w:lang w:val="en-GB"/>
        </w:rPr>
      </w:pPr>
    </w:p>
    <w:p w14:paraId="48E416D2" w14:textId="1CFF32C5" w:rsidR="009400C9" w:rsidRDefault="009400C9" w:rsidP="009400C9">
      <w:pPr>
        <w:pStyle w:val="Proposal"/>
        <w:numPr>
          <w:ilvl w:val="0"/>
          <w:numId w:val="37"/>
        </w:numPr>
        <w:ind w:left="1701" w:hanging="1701"/>
        <w:rPr>
          <w:rFonts w:ascii="Times New Roman" w:hAnsi="Times New Roman"/>
        </w:rPr>
      </w:pPr>
      <w:r>
        <w:rPr>
          <w:rFonts w:ascii="Times New Roman" w:hAnsi="Times New Roman"/>
        </w:rPr>
        <w:t xml:space="preserve">The </w:t>
      </w:r>
      <w:r>
        <w:rPr>
          <w:rFonts w:ascii="Times New Roman" w:hAnsi="Times New Roman" w:hint="eastAsia"/>
        </w:rPr>
        <w:t xml:space="preserve">RRC Inventory/Command Failure case, if necessary, may report </w:t>
      </w:r>
      <w:proofErr w:type="spellStart"/>
      <w:r>
        <w:rPr>
          <w:rFonts w:ascii="Times New Roman" w:hAnsi="Times New Roman" w:hint="eastAsia"/>
        </w:rPr>
        <w:t>Uu</w:t>
      </w:r>
      <w:proofErr w:type="spellEnd"/>
      <w:r>
        <w:rPr>
          <w:rFonts w:ascii="Times New Roman" w:hAnsi="Times New Roman" w:hint="eastAsia"/>
        </w:rPr>
        <w:t xml:space="preserve"> </w:t>
      </w:r>
      <w:r>
        <w:rPr>
          <w:rFonts w:ascii="Times New Roman" w:hAnsi="Times New Roman"/>
        </w:rPr>
        <w:t xml:space="preserve">interface </w:t>
      </w:r>
      <w:r>
        <w:rPr>
          <w:rFonts w:ascii="Times New Roman" w:hAnsi="Times New Roman" w:hint="eastAsia"/>
        </w:rPr>
        <w:t xml:space="preserve">failure cause(s) to </w:t>
      </w:r>
      <w:r>
        <w:rPr>
          <w:rFonts w:ascii="Times New Roman" w:hAnsi="Times New Roman"/>
        </w:rPr>
        <w:t>the</w:t>
      </w:r>
      <w:r>
        <w:rPr>
          <w:rFonts w:ascii="Times New Roman" w:hAnsi="Times New Roman" w:hint="eastAsia"/>
        </w:rPr>
        <w:t xml:space="preserve"> serving </w:t>
      </w:r>
      <w:proofErr w:type="spellStart"/>
      <w:r>
        <w:rPr>
          <w:rFonts w:ascii="Times New Roman" w:hAnsi="Times New Roman" w:hint="eastAsia"/>
        </w:rPr>
        <w:t>gNB</w:t>
      </w:r>
      <w:proofErr w:type="spellEnd"/>
      <w:r>
        <w:rPr>
          <w:rFonts w:ascii="Times New Roman" w:hAnsi="Times New Roman" w:hint="eastAsia"/>
        </w:rPr>
        <w:t>.</w:t>
      </w:r>
    </w:p>
    <w:p w14:paraId="39D85B03" w14:textId="77777777" w:rsidR="004D3264" w:rsidRPr="004D3264" w:rsidRDefault="004D3264" w:rsidP="004D3264">
      <w:pPr>
        <w:rPr>
          <w:rFonts w:ascii="Times New Roman" w:hAnsi="Times New Roman" w:cs="Times New Roman"/>
          <w:b/>
          <w:bCs/>
          <w:i/>
          <w:color w:val="FF0000"/>
          <w:kern w:val="0"/>
          <w:sz w:val="20"/>
          <w:szCs w:val="20"/>
          <w:u w:val="single"/>
        </w:rPr>
      </w:pPr>
      <w:proofErr w:type="spellStart"/>
      <w:r w:rsidRPr="004D3264">
        <w:rPr>
          <w:rFonts w:ascii="Times New Roman" w:hAnsi="Times New Roman" w:cs="Times New Roman" w:hint="eastAsia"/>
          <w:b/>
          <w:bCs/>
          <w:i/>
          <w:color w:val="FF0000"/>
          <w:kern w:val="0"/>
          <w:sz w:val="20"/>
          <w:szCs w:val="20"/>
          <w:u w:val="single"/>
        </w:rPr>
        <w:t>AIoT</w:t>
      </w:r>
      <w:proofErr w:type="spellEnd"/>
      <w:r w:rsidRPr="004D3264">
        <w:rPr>
          <w:rFonts w:ascii="Times New Roman" w:hAnsi="Times New Roman" w:cs="Times New Roman" w:hint="eastAsia"/>
          <w:b/>
          <w:bCs/>
          <w:i/>
          <w:color w:val="FF0000"/>
          <w:kern w:val="0"/>
          <w:sz w:val="20"/>
          <w:szCs w:val="20"/>
          <w:u w:val="single"/>
        </w:rPr>
        <w:t xml:space="preserve"> Radio Resource Alloca</w:t>
      </w:r>
      <w:r w:rsidRPr="004D3264">
        <w:rPr>
          <w:rFonts w:ascii="Times New Roman" w:hAnsi="Times New Roman" w:cs="Times New Roman"/>
          <w:b/>
          <w:bCs/>
          <w:i/>
          <w:color w:val="FF0000"/>
          <w:kern w:val="0"/>
          <w:sz w:val="20"/>
          <w:szCs w:val="20"/>
          <w:u w:val="single"/>
        </w:rPr>
        <w:t>ti</w:t>
      </w:r>
      <w:r w:rsidRPr="004D3264">
        <w:rPr>
          <w:rFonts w:ascii="Times New Roman" w:hAnsi="Times New Roman" w:cs="Times New Roman" w:hint="eastAsia"/>
          <w:b/>
          <w:bCs/>
          <w:i/>
          <w:color w:val="FF0000"/>
          <w:kern w:val="0"/>
          <w:sz w:val="20"/>
          <w:szCs w:val="20"/>
          <w:u w:val="single"/>
        </w:rPr>
        <w:t>on and Validity</w:t>
      </w:r>
    </w:p>
    <w:p w14:paraId="1173E073" w14:textId="77777777" w:rsidR="009400C9" w:rsidRDefault="009400C9" w:rsidP="009400C9">
      <w:pPr>
        <w:pStyle w:val="Proposal"/>
        <w:numPr>
          <w:ilvl w:val="0"/>
          <w:numId w:val="37"/>
        </w:numPr>
        <w:ind w:left="1701" w:hanging="1701"/>
        <w:rPr>
          <w:rFonts w:ascii="Times New Roman" w:hAnsi="Times New Roman"/>
        </w:rPr>
      </w:pPr>
      <w:r>
        <w:rPr>
          <w:rFonts w:ascii="Times New Roman" w:hAnsi="Times New Roman"/>
        </w:rPr>
        <w:t>RAN2 confirms that, f</w:t>
      </w:r>
      <w:r w:rsidRPr="00EE4B2E">
        <w:rPr>
          <w:rFonts w:ascii="Times New Roman" w:hAnsi="Times New Roman"/>
        </w:rPr>
        <w:t>or the radio resources allocation request</w:t>
      </w:r>
      <w:r>
        <w:rPr>
          <w:rFonts w:ascii="Times New Roman" w:hAnsi="Times New Roman"/>
        </w:rPr>
        <w:t>s</w:t>
      </w:r>
      <w:r w:rsidRPr="00EE4B2E">
        <w:rPr>
          <w:rFonts w:ascii="Times New Roman" w:hAnsi="Times New Roman"/>
        </w:rPr>
        <w:t xml:space="preserve">, </w:t>
      </w:r>
      <w:r>
        <w:rPr>
          <w:rFonts w:ascii="Times New Roman" w:hAnsi="Times New Roman"/>
        </w:rPr>
        <w:t xml:space="preserve">both of the </w:t>
      </w:r>
      <w:r w:rsidRPr="00EE4B2E">
        <w:rPr>
          <w:rFonts w:ascii="Times New Roman" w:hAnsi="Times New Roman"/>
        </w:rPr>
        <w:t xml:space="preserve">following alternatives </w:t>
      </w:r>
      <w:r>
        <w:rPr>
          <w:rFonts w:ascii="Times New Roman" w:hAnsi="Times New Roman"/>
        </w:rPr>
        <w:t xml:space="preserve">will be </w:t>
      </w:r>
      <w:r w:rsidRPr="00EE4B2E">
        <w:rPr>
          <w:rFonts w:ascii="Times New Roman" w:hAnsi="Times New Roman"/>
        </w:rPr>
        <w:t>supported</w:t>
      </w:r>
      <w:r>
        <w:rPr>
          <w:rFonts w:ascii="Times New Roman" w:hAnsi="Times New Roman"/>
        </w:rPr>
        <w:t xml:space="preserve"> for different purposes e.g., use Alt-2 for initial configuration and use Alt-1 for reconfiguration </w:t>
      </w:r>
      <w:r>
        <w:rPr>
          <w:rFonts w:ascii="Times New Roman" w:hAnsi="Times New Roman" w:hint="eastAsia"/>
        </w:rPr>
        <w:t>on</w:t>
      </w:r>
      <w:r>
        <w:rPr>
          <w:rFonts w:ascii="Times New Roman" w:hAnsi="Times New Roman"/>
        </w:rPr>
        <w:t>-demand:</w:t>
      </w:r>
    </w:p>
    <w:p w14:paraId="2576673B" w14:textId="77777777" w:rsidR="009400C9" w:rsidRPr="00EE4B2E" w:rsidRDefault="009400C9" w:rsidP="009400C9">
      <w:pPr>
        <w:pStyle w:val="ListParagraph"/>
        <w:numPr>
          <w:ilvl w:val="0"/>
          <w:numId w:val="34"/>
        </w:numPr>
        <w:ind w:firstLineChars="0"/>
        <w:rPr>
          <w:rFonts w:ascii="Times New Roman" w:hAnsi="Times New Roman" w:cs="Times New Roman"/>
          <w:b/>
          <w:sz w:val="20"/>
        </w:rPr>
      </w:pPr>
      <w:r w:rsidRPr="00EE4B2E">
        <w:rPr>
          <w:rFonts w:ascii="Times New Roman" w:hAnsi="Times New Roman" w:cs="Times New Roman"/>
          <w:b/>
          <w:sz w:val="20"/>
        </w:rPr>
        <w:t>Alt</w:t>
      </w:r>
      <w:r>
        <w:rPr>
          <w:rFonts w:ascii="Times New Roman" w:hAnsi="Times New Roman" w:cs="Times New Roman"/>
          <w:b/>
          <w:sz w:val="20"/>
        </w:rPr>
        <w:t>-</w:t>
      </w:r>
      <w:r w:rsidRPr="00EE4B2E">
        <w:rPr>
          <w:rFonts w:ascii="Times New Roman" w:hAnsi="Times New Roman" w:cs="Times New Roman"/>
          <w:b/>
          <w:sz w:val="20"/>
        </w:rPr>
        <w:t xml:space="preserve">1: BS configures/allocates a set </w:t>
      </w:r>
      <w:r>
        <w:rPr>
          <w:rFonts w:ascii="Times New Roman" w:hAnsi="Times New Roman" w:cs="Times New Roman"/>
          <w:b/>
          <w:sz w:val="20"/>
        </w:rPr>
        <w:t xml:space="preserve">of </w:t>
      </w:r>
      <w:r w:rsidRPr="00EE4B2E">
        <w:rPr>
          <w:rFonts w:ascii="Times New Roman" w:hAnsi="Times New Roman" w:cs="Times New Roman"/>
          <w:b/>
          <w:sz w:val="20"/>
        </w:rPr>
        <w:t>A-IoT radio resource to the UE reader, in response to a request from the UE reader;</w:t>
      </w:r>
    </w:p>
    <w:p w14:paraId="4A6318E7" w14:textId="77777777" w:rsidR="009400C9" w:rsidRPr="00370AE0" w:rsidRDefault="009400C9" w:rsidP="009400C9">
      <w:pPr>
        <w:pStyle w:val="ListParagraph"/>
        <w:numPr>
          <w:ilvl w:val="0"/>
          <w:numId w:val="34"/>
        </w:numPr>
        <w:ind w:firstLineChars="0"/>
        <w:rPr>
          <w:rFonts w:ascii="Times New Roman" w:hAnsi="Times New Roman" w:cs="Times New Roman"/>
          <w:b/>
          <w:sz w:val="20"/>
        </w:rPr>
      </w:pPr>
      <w:r w:rsidRPr="00EE4B2E">
        <w:rPr>
          <w:rFonts w:ascii="Times New Roman" w:hAnsi="Times New Roman" w:cs="Times New Roman"/>
          <w:b/>
          <w:sz w:val="20"/>
        </w:rPr>
        <w:t>Alt</w:t>
      </w:r>
      <w:r>
        <w:rPr>
          <w:rFonts w:ascii="Times New Roman" w:hAnsi="Times New Roman" w:cs="Times New Roman"/>
          <w:b/>
          <w:sz w:val="20"/>
        </w:rPr>
        <w:t>-</w:t>
      </w:r>
      <w:r w:rsidRPr="00EE4B2E">
        <w:rPr>
          <w:rFonts w:ascii="Times New Roman" w:hAnsi="Times New Roman" w:cs="Times New Roman"/>
          <w:b/>
          <w:sz w:val="20"/>
        </w:rPr>
        <w:t>2: BS configures/allocates a set</w:t>
      </w:r>
      <w:r>
        <w:rPr>
          <w:rFonts w:ascii="Times New Roman" w:hAnsi="Times New Roman" w:cs="Times New Roman"/>
          <w:b/>
          <w:sz w:val="20"/>
        </w:rPr>
        <w:t xml:space="preserve"> of</w:t>
      </w:r>
      <w:r w:rsidRPr="00EE4B2E">
        <w:rPr>
          <w:rFonts w:ascii="Times New Roman" w:hAnsi="Times New Roman" w:cs="Times New Roman"/>
          <w:b/>
          <w:sz w:val="20"/>
        </w:rPr>
        <w:t xml:space="preserve"> A-IoT radio resource to the UE reader, based on the service request from CN.</w:t>
      </w:r>
    </w:p>
    <w:p w14:paraId="3DC2C343" w14:textId="46C0DB32" w:rsidR="001A31C9" w:rsidRPr="009400C9" w:rsidRDefault="001A31C9" w:rsidP="0026264A">
      <w:pPr>
        <w:rPr>
          <w:rFonts w:ascii="Times New Roman" w:hAnsi="Times New Roman" w:cs="Times New Roman"/>
          <w:kern w:val="0"/>
          <w:sz w:val="20"/>
          <w:szCs w:val="20"/>
        </w:rPr>
      </w:pPr>
    </w:p>
    <w:p w14:paraId="4D18B251" w14:textId="77777777" w:rsidR="009400C9" w:rsidRDefault="009400C9" w:rsidP="009400C9">
      <w:pPr>
        <w:pStyle w:val="Proposal"/>
        <w:numPr>
          <w:ilvl w:val="0"/>
          <w:numId w:val="37"/>
        </w:numPr>
        <w:ind w:left="1701" w:hanging="1701"/>
        <w:rPr>
          <w:rFonts w:ascii="Times New Roman" w:hAnsi="Times New Roman"/>
        </w:rPr>
      </w:pPr>
      <w:r>
        <w:rPr>
          <w:rFonts w:ascii="Times New Roman" w:hAnsi="Times New Roman"/>
        </w:rPr>
        <w:t xml:space="preserve">RAN2 confirms that the </w:t>
      </w:r>
      <w:r w:rsidRPr="003D36D6">
        <w:rPr>
          <w:rFonts w:ascii="Times New Roman" w:hAnsi="Times New Roman"/>
        </w:rPr>
        <w:t xml:space="preserve">A-IoT </w:t>
      </w:r>
      <w:r>
        <w:rPr>
          <w:rFonts w:ascii="Times New Roman" w:hAnsi="Times New Roman"/>
        </w:rPr>
        <w:t xml:space="preserve">radio </w:t>
      </w:r>
      <w:r w:rsidRPr="003D36D6">
        <w:rPr>
          <w:rFonts w:ascii="Times New Roman" w:hAnsi="Times New Roman"/>
        </w:rPr>
        <w:t xml:space="preserve">resource configuration is </w:t>
      </w:r>
      <w:r>
        <w:rPr>
          <w:rFonts w:ascii="Times New Roman" w:hAnsi="Times New Roman"/>
        </w:rPr>
        <w:t>allocated</w:t>
      </w:r>
      <w:r w:rsidRPr="003D36D6">
        <w:rPr>
          <w:rFonts w:ascii="Times New Roman" w:hAnsi="Times New Roman"/>
        </w:rPr>
        <w:t xml:space="preserve"> per UE reader via dedicated </w:t>
      </w:r>
      <w:r>
        <w:rPr>
          <w:rFonts w:ascii="Times New Roman" w:hAnsi="Times New Roman"/>
        </w:rPr>
        <w:t xml:space="preserve">RRC signalling. Finer </w:t>
      </w:r>
      <w:r w:rsidRPr="003D36D6">
        <w:rPr>
          <w:rFonts w:ascii="Times New Roman" w:hAnsi="Times New Roman"/>
        </w:rPr>
        <w:t>configuration</w:t>
      </w:r>
      <w:r>
        <w:rPr>
          <w:rFonts w:ascii="Times New Roman" w:hAnsi="Times New Roman"/>
        </w:rPr>
        <w:t xml:space="preserve"> granularities, such as per </w:t>
      </w:r>
      <w:r w:rsidRPr="003D36D6">
        <w:rPr>
          <w:rFonts w:ascii="Times New Roman" w:hAnsi="Times New Roman"/>
        </w:rPr>
        <w:t>A-IoT</w:t>
      </w:r>
      <w:r>
        <w:rPr>
          <w:rFonts w:ascii="Times New Roman" w:hAnsi="Times New Roman"/>
        </w:rPr>
        <w:t xml:space="preserve"> message or per </w:t>
      </w:r>
      <w:r w:rsidRPr="003D36D6">
        <w:rPr>
          <w:rFonts w:ascii="Times New Roman" w:hAnsi="Times New Roman"/>
        </w:rPr>
        <w:t>A-IoT</w:t>
      </w:r>
      <w:r>
        <w:rPr>
          <w:rFonts w:ascii="Times New Roman" w:hAnsi="Times New Roman"/>
        </w:rPr>
        <w:t xml:space="preserve"> procedure, are excluded.</w:t>
      </w:r>
    </w:p>
    <w:p w14:paraId="5592045E" w14:textId="77777777" w:rsidR="009400C9" w:rsidRDefault="009400C9" w:rsidP="009400C9">
      <w:pPr>
        <w:pStyle w:val="Proposal"/>
        <w:numPr>
          <w:ilvl w:val="0"/>
          <w:numId w:val="37"/>
        </w:numPr>
        <w:ind w:left="1701" w:hanging="1701"/>
        <w:rPr>
          <w:rFonts w:ascii="Times New Roman" w:hAnsi="Times New Roman"/>
        </w:rPr>
      </w:pPr>
      <w:r w:rsidRPr="00A4233A">
        <w:rPr>
          <w:rFonts w:ascii="Times New Roman" w:hAnsi="Times New Roman"/>
        </w:rPr>
        <w:t xml:space="preserve">RAN2 to discuss and decide which of the following </w:t>
      </w:r>
      <w:proofErr w:type="spellStart"/>
      <w:r>
        <w:rPr>
          <w:rFonts w:ascii="Times New Roman" w:hAnsi="Times New Roman"/>
        </w:rPr>
        <w:t>singnaling</w:t>
      </w:r>
      <w:proofErr w:type="spellEnd"/>
      <w:r>
        <w:rPr>
          <w:rFonts w:ascii="Times New Roman" w:hAnsi="Times New Roman"/>
        </w:rPr>
        <w:t xml:space="preserve"> </w:t>
      </w:r>
      <w:r w:rsidRPr="00A4233A">
        <w:rPr>
          <w:rFonts w:ascii="Times New Roman" w:hAnsi="Times New Roman"/>
        </w:rPr>
        <w:t xml:space="preserve">options </w:t>
      </w:r>
      <w:r>
        <w:rPr>
          <w:rFonts w:ascii="Times New Roman" w:hAnsi="Times New Roman"/>
        </w:rPr>
        <w:t>to</w:t>
      </w:r>
      <w:r w:rsidRPr="00A4233A">
        <w:rPr>
          <w:rFonts w:ascii="Times New Roman" w:hAnsi="Times New Roman"/>
        </w:rPr>
        <w:t xml:space="preserve"> adopt</w:t>
      </w:r>
      <w:r>
        <w:rPr>
          <w:rFonts w:ascii="Times New Roman" w:hAnsi="Times New Roman"/>
        </w:rPr>
        <w:t xml:space="preserve"> </w:t>
      </w:r>
      <w:r w:rsidRPr="00A4233A">
        <w:rPr>
          <w:rFonts w:ascii="Times New Roman" w:hAnsi="Times New Roman"/>
        </w:rPr>
        <w:t xml:space="preserve">for defining </w:t>
      </w:r>
      <w:r>
        <w:rPr>
          <w:rFonts w:ascii="Times New Roman" w:hAnsi="Times New Roman"/>
        </w:rPr>
        <w:t>available</w:t>
      </w:r>
      <w:r w:rsidRPr="00A4233A">
        <w:rPr>
          <w:rFonts w:ascii="Times New Roman" w:hAnsi="Times New Roman"/>
        </w:rPr>
        <w:t xml:space="preserve"> A-IoT resources</w:t>
      </w:r>
      <w:r>
        <w:rPr>
          <w:rFonts w:ascii="Times New Roman" w:hAnsi="Times New Roman"/>
        </w:rPr>
        <w:t xml:space="preserve"> to a UE reader:</w:t>
      </w:r>
    </w:p>
    <w:p w14:paraId="5DBE706D" w14:textId="77777777" w:rsidR="009400C9" w:rsidRPr="00100312" w:rsidRDefault="009400C9" w:rsidP="009400C9">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1: RRC-based Configured Grant resource (e.g., </w:t>
      </w:r>
      <w:r w:rsidRPr="00355AD0">
        <w:rPr>
          <w:rFonts w:ascii="Times New Roman" w:hAnsi="Times New Roman" w:cs="Times New Roman"/>
          <w:b/>
          <w:sz w:val="20"/>
          <w:szCs w:val="20"/>
        </w:rPr>
        <w:t>similar to</w:t>
      </w:r>
      <w:r w:rsidRPr="00100312">
        <w:rPr>
          <w:rFonts w:ascii="Times New Roman" w:hAnsi="Times New Roman" w:cs="Times New Roman"/>
          <w:b/>
          <w:sz w:val="20"/>
          <w:szCs w:val="20"/>
        </w:rPr>
        <w:t xml:space="preserve"> SL CG type-1 resource)</w:t>
      </w:r>
      <w:r>
        <w:rPr>
          <w:rFonts w:ascii="Times New Roman" w:hAnsi="Times New Roman" w:cs="Times New Roman"/>
          <w:b/>
          <w:sz w:val="20"/>
          <w:szCs w:val="20"/>
        </w:rPr>
        <w:t>;</w:t>
      </w:r>
    </w:p>
    <w:p w14:paraId="6DEBDD1D" w14:textId="77777777" w:rsidR="009400C9" w:rsidRPr="00100312" w:rsidRDefault="009400C9" w:rsidP="009400C9">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2: </w:t>
      </w:r>
      <w:r w:rsidRPr="00355AD0">
        <w:rPr>
          <w:rFonts w:ascii="Times New Roman" w:hAnsi="Times New Roman" w:cs="Times New Roman"/>
          <w:b/>
          <w:sz w:val="20"/>
          <w:szCs w:val="20"/>
        </w:rPr>
        <w:t>A-IoT resource pools, w</w:t>
      </w:r>
      <w:r>
        <w:rPr>
          <w:rFonts w:ascii="Times New Roman" w:hAnsi="Times New Roman" w:cs="Times New Roman"/>
          <w:b/>
          <w:sz w:val="20"/>
          <w:szCs w:val="20"/>
        </w:rPr>
        <w:t>ith each</w:t>
      </w:r>
      <w:r w:rsidRPr="00A259BA">
        <w:rPr>
          <w:rFonts w:ascii="Times New Roman" w:hAnsi="Times New Roman" w:cs="Times New Roman"/>
          <w:b/>
          <w:sz w:val="20"/>
          <w:szCs w:val="20"/>
        </w:rPr>
        <w:t xml:space="preserve"> </w:t>
      </w:r>
      <w:r>
        <w:rPr>
          <w:rFonts w:ascii="Times New Roman" w:hAnsi="Times New Roman" w:cs="Times New Roman"/>
          <w:b/>
          <w:sz w:val="20"/>
          <w:szCs w:val="20"/>
        </w:rPr>
        <w:t>P</w:t>
      </w:r>
      <w:r w:rsidRPr="00A259BA">
        <w:rPr>
          <w:rFonts w:ascii="Times New Roman" w:hAnsi="Times New Roman" w:cs="Times New Roman"/>
          <w:b/>
          <w:sz w:val="20"/>
          <w:szCs w:val="20"/>
        </w:rPr>
        <w:t xml:space="preserve">ool configured </w:t>
      </w:r>
      <w:r w:rsidRPr="00355AD0">
        <w:rPr>
          <w:rFonts w:ascii="Times New Roman" w:hAnsi="Times New Roman" w:cs="Times New Roman"/>
          <w:b/>
          <w:sz w:val="20"/>
          <w:szCs w:val="20"/>
        </w:rPr>
        <w:t>exclusively</w:t>
      </w:r>
      <w:r>
        <w:rPr>
          <w:rFonts w:ascii="Times New Roman" w:hAnsi="Times New Roman" w:cs="Times New Roman"/>
          <w:b/>
          <w:sz w:val="20"/>
          <w:szCs w:val="20"/>
        </w:rPr>
        <w:t xml:space="preserve"> for</w:t>
      </w:r>
      <w:r w:rsidRPr="00A259BA">
        <w:rPr>
          <w:rFonts w:ascii="Times New Roman" w:hAnsi="Times New Roman" w:cs="Times New Roman"/>
          <w:b/>
          <w:sz w:val="20"/>
          <w:szCs w:val="20"/>
        </w:rPr>
        <w:t xml:space="preserve"> a UE reader </w:t>
      </w:r>
      <w:r w:rsidRPr="00100312">
        <w:rPr>
          <w:rFonts w:ascii="Times New Roman" w:hAnsi="Times New Roman" w:cs="Times New Roman"/>
          <w:b/>
          <w:sz w:val="20"/>
          <w:szCs w:val="20"/>
        </w:rPr>
        <w:t xml:space="preserve">(e.g., </w:t>
      </w:r>
      <w:r w:rsidRPr="00A6637B">
        <w:rPr>
          <w:rFonts w:ascii="Times New Roman" w:hAnsi="Times New Roman" w:cs="Times New Roman"/>
          <w:b/>
          <w:sz w:val="20"/>
          <w:szCs w:val="20"/>
        </w:rPr>
        <w:t>similar to</w:t>
      </w:r>
      <w:r w:rsidRPr="00100312">
        <w:rPr>
          <w:rFonts w:ascii="Times New Roman" w:hAnsi="Times New Roman" w:cs="Times New Roman"/>
          <w:b/>
          <w:sz w:val="20"/>
          <w:szCs w:val="20"/>
        </w:rPr>
        <w:t xml:space="preserve"> SL resource pool)</w:t>
      </w:r>
      <w:r>
        <w:rPr>
          <w:rFonts w:ascii="Times New Roman" w:hAnsi="Times New Roman" w:cs="Times New Roman"/>
          <w:b/>
          <w:sz w:val="20"/>
          <w:szCs w:val="20"/>
        </w:rPr>
        <w:t>;</w:t>
      </w:r>
    </w:p>
    <w:p w14:paraId="0C8E815F" w14:textId="77777777" w:rsidR="009400C9" w:rsidRPr="00100312" w:rsidRDefault="009400C9" w:rsidP="009400C9">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3: A-IoT </w:t>
      </w:r>
      <w:r>
        <w:rPr>
          <w:rFonts w:ascii="Times New Roman" w:hAnsi="Times New Roman" w:cs="Times New Roman"/>
          <w:b/>
          <w:sz w:val="20"/>
          <w:szCs w:val="20"/>
        </w:rPr>
        <w:t>specific</w:t>
      </w:r>
      <w:r w:rsidRPr="00100312">
        <w:rPr>
          <w:rFonts w:ascii="Times New Roman" w:hAnsi="Times New Roman" w:cs="Times New Roman"/>
          <w:b/>
          <w:sz w:val="20"/>
          <w:szCs w:val="20"/>
        </w:rPr>
        <w:t xml:space="preserve"> Gap configuration (</w:t>
      </w:r>
      <w:r w:rsidRPr="00B65D88">
        <w:rPr>
          <w:rFonts w:ascii="Times New Roman" w:hAnsi="Times New Roman" w:cs="Times New Roman"/>
          <w:b/>
          <w:sz w:val="20"/>
          <w:szCs w:val="20"/>
        </w:rPr>
        <w:t xml:space="preserve">e.g., </w:t>
      </w:r>
      <w:r w:rsidRPr="00A6637B">
        <w:rPr>
          <w:rFonts w:ascii="Times New Roman" w:hAnsi="Times New Roman" w:cs="Times New Roman"/>
          <w:b/>
          <w:sz w:val="20"/>
          <w:szCs w:val="20"/>
        </w:rPr>
        <w:t>similar to</w:t>
      </w:r>
      <w:r w:rsidRPr="00B65D88">
        <w:rPr>
          <w:rFonts w:ascii="Times New Roman" w:hAnsi="Times New Roman" w:cs="Times New Roman"/>
          <w:b/>
          <w:sz w:val="20"/>
          <w:szCs w:val="20"/>
        </w:rPr>
        <w:t xml:space="preserve"> </w:t>
      </w:r>
      <w:proofErr w:type="spellStart"/>
      <w:r w:rsidRPr="00B65D88">
        <w:rPr>
          <w:rFonts w:ascii="Times New Roman" w:hAnsi="Times New Roman" w:cs="Times New Roman"/>
          <w:b/>
          <w:sz w:val="20"/>
          <w:szCs w:val="20"/>
        </w:rPr>
        <w:t>Uu</w:t>
      </w:r>
      <w:proofErr w:type="spellEnd"/>
      <w:r w:rsidRPr="00B65D88">
        <w:rPr>
          <w:rFonts w:ascii="Times New Roman" w:hAnsi="Times New Roman" w:cs="Times New Roman"/>
          <w:b/>
          <w:sz w:val="20"/>
          <w:szCs w:val="20"/>
        </w:rPr>
        <w:t xml:space="preserve"> </w:t>
      </w:r>
      <w:r>
        <w:rPr>
          <w:rFonts w:ascii="Times New Roman" w:hAnsi="Times New Roman" w:cs="Times New Roman"/>
          <w:b/>
          <w:sz w:val="20"/>
          <w:szCs w:val="20"/>
        </w:rPr>
        <w:t>g</w:t>
      </w:r>
      <w:r w:rsidRPr="00B65D88">
        <w:rPr>
          <w:rFonts w:ascii="Times New Roman" w:hAnsi="Times New Roman" w:cs="Times New Roman"/>
          <w:b/>
          <w:sz w:val="20"/>
          <w:szCs w:val="20"/>
        </w:rPr>
        <w:t xml:space="preserve">ap configuration </w:t>
      </w:r>
      <w:r>
        <w:rPr>
          <w:rFonts w:ascii="Times New Roman" w:hAnsi="Times New Roman" w:cs="Times New Roman"/>
          <w:b/>
          <w:sz w:val="20"/>
          <w:szCs w:val="20"/>
        </w:rPr>
        <w:t xml:space="preserve">needed </w:t>
      </w:r>
      <w:r w:rsidRPr="00B65D88">
        <w:rPr>
          <w:rFonts w:ascii="Times New Roman" w:hAnsi="Times New Roman" w:cs="Times New Roman"/>
          <w:b/>
          <w:sz w:val="20"/>
          <w:szCs w:val="20"/>
        </w:rPr>
        <w:t xml:space="preserve">for </w:t>
      </w:r>
      <w:r>
        <w:rPr>
          <w:rFonts w:ascii="Times New Roman" w:hAnsi="Times New Roman" w:cs="Times New Roman"/>
          <w:b/>
          <w:sz w:val="20"/>
          <w:szCs w:val="20"/>
        </w:rPr>
        <w:t>certain</w:t>
      </w:r>
      <w:r w:rsidRPr="00B65D88">
        <w:rPr>
          <w:rFonts w:ascii="Times New Roman" w:hAnsi="Times New Roman" w:cs="Times New Roman"/>
          <w:b/>
          <w:sz w:val="20"/>
          <w:szCs w:val="20"/>
        </w:rPr>
        <w:t xml:space="preserve"> feature)</w:t>
      </w:r>
      <w:r>
        <w:rPr>
          <w:rFonts w:ascii="Times New Roman" w:hAnsi="Times New Roman" w:cs="Times New Roman"/>
          <w:b/>
          <w:sz w:val="20"/>
          <w:szCs w:val="20"/>
        </w:rPr>
        <w:t>.</w:t>
      </w:r>
    </w:p>
    <w:p w14:paraId="6FA5DB89" w14:textId="456D425F" w:rsidR="009400C9" w:rsidRDefault="009400C9" w:rsidP="0026264A">
      <w:pPr>
        <w:rPr>
          <w:rFonts w:ascii="Times New Roman" w:hAnsi="Times New Roman" w:cs="Times New Roman"/>
          <w:kern w:val="0"/>
          <w:sz w:val="20"/>
          <w:szCs w:val="20"/>
        </w:rPr>
      </w:pPr>
    </w:p>
    <w:p w14:paraId="65DA45CB" w14:textId="77777777" w:rsidR="009400C9" w:rsidRPr="002E035E" w:rsidRDefault="009400C9" w:rsidP="009400C9">
      <w:pPr>
        <w:pStyle w:val="Proposal"/>
        <w:numPr>
          <w:ilvl w:val="0"/>
          <w:numId w:val="37"/>
        </w:numPr>
        <w:ind w:left="1701" w:hanging="1701"/>
        <w:rPr>
          <w:rFonts w:ascii="Times New Roman" w:hAnsi="Times New Roman"/>
        </w:rPr>
      </w:pPr>
      <w:r w:rsidRPr="002E035E">
        <w:rPr>
          <w:rFonts w:ascii="Times New Roman" w:hAnsi="Times New Roman"/>
        </w:rPr>
        <w:t>RAN2 agrees that the UE reader can continu</w:t>
      </w:r>
      <w:r>
        <w:rPr>
          <w:rFonts w:ascii="Times New Roman" w:hAnsi="Times New Roman"/>
        </w:rPr>
        <w:t>e</w:t>
      </w:r>
      <w:r w:rsidRPr="002E035E">
        <w:rPr>
          <w:rFonts w:ascii="Times New Roman" w:hAnsi="Times New Roman"/>
        </w:rPr>
        <w:t xml:space="preserve"> perform</w:t>
      </w:r>
      <w:r>
        <w:rPr>
          <w:rFonts w:ascii="Times New Roman" w:hAnsi="Times New Roman"/>
        </w:rPr>
        <w:t>ing</w:t>
      </w:r>
      <w:r w:rsidRPr="002E035E">
        <w:rPr>
          <w:rFonts w:ascii="Times New Roman" w:hAnsi="Times New Roman"/>
        </w:rPr>
        <w:t xml:space="preserve"> A-IoT operations in RRC CONNECTED </w:t>
      </w:r>
      <w:r>
        <w:rPr>
          <w:rFonts w:ascii="Times New Roman" w:hAnsi="Times New Roman"/>
        </w:rPr>
        <w:t xml:space="preserve">state </w:t>
      </w:r>
      <w:r w:rsidRPr="002E035E">
        <w:rPr>
          <w:rFonts w:ascii="Times New Roman" w:hAnsi="Times New Roman"/>
        </w:rPr>
        <w:t xml:space="preserve">and </w:t>
      </w:r>
      <w:r>
        <w:rPr>
          <w:rFonts w:ascii="Times New Roman" w:hAnsi="Times New Roman"/>
        </w:rPr>
        <w:t>during</w:t>
      </w:r>
      <w:r w:rsidRPr="002E035E">
        <w:rPr>
          <w:rFonts w:ascii="Times New Roman" w:hAnsi="Times New Roman"/>
        </w:rPr>
        <w:t xml:space="preserve"> temporary out</w:t>
      </w:r>
      <w:r>
        <w:rPr>
          <w:rFonts w:ascii="Times New Roman" w:hAnsi="Times New Roman"/>
        </w:rPr>
        <w:t>-</w:t>
      </w:r>
      <w:r w:rsidRPr="002E035E">
        <w:rPr>
          <w:rFonts w:ascii="Times New Roman" w:hAnsi="Times New Roman"/>
        </w:rPr>
        <w:t>of</w:t>
      </w:r>
      <w:r>
        <w:rPr>
          <w:rFonts w:ascii="Times New Roman" w:hAnsi="Times New Roman"/>
        </w:rPr>
        <w:t>-</w:t>
      </w:r>
      <w:r w:rsidRPr="002E035E">
        <w:rPr>
          <w:rFonts w:ascii="Times New Roman" w:hAnsi="Times New Roman"/>
        </w:rPr>
        <w:t xml:space="preserve">connection scenarios (e.g., RLF and handover), until the UE reader </w:t>
      </w:r>
      <w:r>
        <w:rPr>
          <w:rFonts w:ascii="Times New Roman" w:hAnsi="Times New Roman"/>
        </w:rPr>
        <w:t xml:space="preserve">determines that the </w:t>
      </w:r>
      <w:r w:rsidRPr="00ED45F2">
        <w:rPr>
          <w:rFonts w:ascii="Times New Roman" w:hAnsi="Times New Roman"/>
        </w:rPr>
        <w:t>A-IoT radio resource</w:t>
      </w:r>
      <w:r>
        <w:rPr>
          <w:rFonts w:ascii="Times New Roman" w:hAnsi="Times New Roman"/>
        </w:rPr>
        <w:t xml:space="preserve"> invalidity condition is </w:t>
      </w:r>
      <w:proofErr w:type="gramStart"/>
      <w:r>
        <w:rPr>
          <w:rFonts w:ascii="Times New Roman" w:hAnsi="Times New Roman"/>
        </w:rPr>
        <w:t xml:space="preserve">met </w:t>
      </w:r>
      <w:r w:rsidRPr="002E035E">
        <w:rPr>
          <w:rFonts w:ascii="Times New Roman" w:hAnsi="Times New Roman"/>
        </w:rPr>
        <w:t>.</w:t>
      </w:r>
      <w:proofErr w:type="gramEnd"/>
    </w:p>
    <w:p w14:paraId="3EA3AE05" w14:textId="77777777" w:rsidR="009400C9" w:rsidRDefault="009400C9" w:rsidP="009400C9">
      <w:pPr>
        <w:pStyle w:val="Proposal"/>
        <w:numPr>
          <w:ilvl w:val="0"/>
          <w:numId w:val="37"/>
        </w:numPr>
        <w:ind w:left="1701" w:hanging="1701"/>
        <w:rPr>
          <w:rFonts w:ascii="Times New Roman" w:hAnsi="Times New Roman"/>
        </w:rPr>
      </w:pPr>
      <w:r>
        <w:rPr>
          <w:rFonts w:ascii="Times New Roman" w:hAnsi="Times New Roman"/>
        </w:rPr>
        <w:t xml:space="preserve">The UE reader determines the </w:t>
      </w:r>
      <w:r w:rsidRPr="00ED45F2">
        <w:rPr>
          <w:rFonts w:ascii="Times New Roman" w:hAnsi="Times New Roman"/>
        </w:rPr>
        <w:t>A-IoT radio resource</w:t>
      </w:r>
      <w:r>
        <w:rPr>
          <w:rFonts w:ascii="Times New Roman" w:hAnsi="Times New Roman"/>
        </w:rPr>
        <w:t xml:space="preserve"> invalidity is met when </w:t>
      </w:r>
      <w:r w:rsidRPr="00B33BA3">
        <w:rPr>
          <w:rFonts w:ascii="Times New Roman" w:hAnsi="Times New Roman"/>
        </w:rPr>
        <w:t xml:space="preserve">any of the </w:t>
      </w:r>
      <w:r>
        <w:rPr>
          <w:rFonts w:ascii="Times New Roman" w:hAnsi="Times New Roman"/>
        </w:rPr>
        <w:t>condition(s) is met</w:t>
      </w:r>
      <w:r w:rsidRPr="00B33BA3">
        <w:rPr>
          <w:rFonts w:ascii="Times New Roman" w:hAnsi="Times New Roman"/>
        </w:rPr>
        <w:t>:</w:t>
      </w:r>
    </w:p>
    <w:p w14:paraId="2857C012" w14:textId="77777777" w:rsidR="009400C9" w:rsidRPr="009C2B92" w:rsidRDefault="009400C9" w:rsidP="009400C9">
      <w:pPr>
        <w:pStyle w:val="Proposal"/>
        <w:numPr>
          <w:ilvl w:val="4"/>
          <w:numId w:val="30"/>
        </w:numPr>
        <w:rPr>
          <w:rFonts w:ascii="Times New Roman" w:hAnsi="Times New Roman"/>
        </w:rPr>
      </w:pPr>
      <w:r>
        <w:rPr>
          <w:rFonts w:ascii="Times New Roman" w:hAnsi="Times New Roman"/>
        </w:rPr>
        <w:t xml:space="preserve">Upon reception of </w:t>
      </w:r>
      <w:r w:rsidRPr="00F51838">
        <w:rPr>
          <w:rFonts w:ascii="Times New Roman" w:hAnsi="Times New Roman"/>
        </w:rPr>
        <w:t>handover</w:t>
      </w:r>
      <w:r>
        <w:rPr>
          <w:rFonts w:ascii="Times New Roman" w:hAnsi="Times New Roman"/>
        </w:rPr>
        <w:t xml:space="preserve"> command and </w:t>
      </w:r>
      <w:proofErr w:type="gramStart"/>
      <w:r>
        <w:rPr>
          <w:rFonts w:ascii="Times New Roman" w:hAnsi="Times New Roman"/>
        </w:rPr>
        <w:t>no</w:t>
      </w:r>
      <w:r w:rsidRPr="00F51838">
        <w:rPr>
          <w:rFonts w:ascii="Times New Roman" w:hAnsi="Times New Roman"/>
        </w:rPr>
        <w:t xml:space="preserve"> </w:t>
      </w:r>
      <w:r>
        <w:rPr>
          <w:rFonts w:ascii="Times New Roman" w:hAnsi="Times New Roman"/>
        </w:rPr>
        <w:t xml:space="preserve"> </w:t>
      </w:r>
      <w:r w:rsidRPr="00F51838">
        <w:rPr>
          <w:rFonts w:ascii="Times New Roman" w:hAnsi="Times New Roman"/>
        </w:rPr>
        <w:t>A</w:t>
      </w:r>
      <w:proofErr w:type="gramEnd"/>
      <w:r w:rsidRPr="00F51838">
        <w:rPr>
          <w:rFonts w:ascii="Times New Roman" w:hAnsi="Times New Roman"/>
        </w:rPr>
        <w:t xml:space="preserve">-IoT radio resource reconfiguration in </w:t>
      </w:r>
      <w:r>
        <w:rPr>
          <w:rFonts w:ascii="Times New Roman" w:hAnsi="Times New Roman"/>
        </w:rPr>
        <w:t>target cell;</w:t>
      </w:r>
    </w:p>
    <w:p w14:paraId="49704C9A" w14:textId="77777777" w:rsidR="009400C9" w:rsidRPr="009C2B92" w:rsidRDefault="009400C9" w:rsidP="009400C9">
      <w:pPr>
        <w:pStyle w:val="Proposal"/>
        <w:numPr>
          <w:ilvl w:val="4"/>
          <w:numId w:val="30"/>
        </w:numPr>
        <w:rPr>
          <w:rFonts w:ascii="Times New Roman" w:hAnsi="Times New Roman"/>
        </w:rPr>
      </w:pPr>
      <w:r>
        <w:rPr>
          <w:rFonts w:ascii="Times New Roman" w:hAnsi="Times New Roman"/>
        </w:rPr>
        <w:t xml:space="preserve">Upon </w:t>
      </w:r>
      <w:r w:rsidRPr="00F51838">
        <w:rPr>
          <w:rFonts w:ascii="Times New Roman" w:hAnsi="Times New Roman"/>
        </w:rPr>
        <w:t xml:space="preserve">cell </w:t>
      </w:r>
      <w:r>
        <w:rPr>
          <w:rFonts w:ascii="Times New Roman" w:hAnsi="Times New Roman"/>
        </w:rPr>
        <w:t xml:space="preserve">change due to </w:t>
      </w:r>
      <w:r w:rsidRPr="00F51838">
        <w:rPr>
          <w:rFonts w:ascii="Times New Roman" w:hAnsi="Times New Roman"/>
        </w:rPr>
        <w:t>cell selection during RRC re-establishment</w:t>
      </w:r>
      <w:r>
        <w:rPr>
          <w:rFonts w:ascii="Times New Roman" w:hAnsi="Times New Roman"/>
        </w:rPr>
        <w:t>;</w:t>
      </w:r>
    </w:p>
    <w:p w14:paraId="74379685" w14:textId="77777777" w:rsidR="009400C9" w:rsidRPr="009C2B92" w:rsidRDefault="009400C9" w:rsidP="009400C9">
      <w:pPr>
        <w:pStyle w:val="Proposal"/>
        <w:numPr>
          <w:ilvl w:val="4"/>
          <w:numId w:val="30"/>
        </w:numPr>
        <w:rPr>
          <w:rFonts w:ascii="Times New Roman" w:hAnsi="Times New Roman"/>
        </w:rPr>
      </w:pPr>
      <w:r>
        <w:rPr>
          <w:rFonts w:ascii="Times New Roman" w:hAnsi="Times New Roman"/>
        </w:rPr>
        <w:t>Upon receiving an e</w:t>
      </w:r>
      <w:r w:rsidRPr="00016204">
        <w:rPr>
          <w:rFonts w:ascii="Times New Roman" w:hAnsi="Times New Roman"/>
        </w:rPr>
        <w:t>xplicit release indicator</w:t>
      </w:r>
      <w:r>
        <w:rPr>
          <w:rFonts w:ascii="Times New Roman" w:hAnsi="Times New Roman"/>
        </w:rPr>
        <w:t xml:space="preserve"> from the serving cell;</w:t>
      </w:r>
    </w:p>
    <w:p w14:paraId="13965FB6" w14:textId="77777777" w:rsidR="009400C9" w:rsidRPr="009C2B92" w:rsidRDefault="009400C9" w:rsidP="009400C9">
      <w:pPr>
        <w:pStyle w:val="Proposal"/>
        <w:numPr>
          <w:ilvl w:val="4"/>
          <w:numId w:val="30"/>
        </w:numPr>
        <w:rPr>
          <w:rFonts w:ascii="Times New Roman" w:hAnsi="Times New Roman"/>
        </w:rPr>
      </w:pPr>
      <w:r>
        <w:rPr>
          <w:rFonts w:ascii="Times New Roman" w:hAnsi="Times New Roman"/>
        </w:rPr>
        <w:t>U</w:t>
      </w:r>
      <w:r w:rsidRPr="00DC3CB4">
        <w:rPr>
          <w:rFonts w:ascii="Times New Roman" w:hAnsi="Times New Roman"/>
        </w:rPr>
        <w:t>pon validity timer expiry</w:t>
      </w:r>
      <w:r w:rsidRPr="009C2B92">
        <w:rPr>
          <w:rFonts w:ascii="Times New Roman" w:hAnsi="Times New Roman"/>
        </w:rPr>
        <w:t>.</w:t>
      </w:r>
    </w:p>
    <w:p w14:paraId="0B981E97" w14:textId="6B2C9DCA" w:rsidR="009400C9" w:rsidRDefault="009400C9" w:rsidP="0026264A">
      <w:pPr>
        <w:rPr>
          <w:rFonts w:ascii="Times New Roman" w:hAnsi="Times New Roman" w:cs="Times New Roman"/>
          <w:kern w:val="0"/>
          <w:sz w:val="20"/>
          <w:szCs w:val="20"/>
          <w:lang w:val="en-GB"/>
        </w:rPr>
      </w:pPr>
    </w:p>
    <w:p w14:paraId="68D929BB" w14:textId="77777777" w:rsidR="004D3264" w:rsidRPr="00EC1367" w:rsidRDefault="004D3264" w:rsidP="004D3264">
      <w:pPr>
        <w:rPr>
          <w:rFonts w:ascii="Times New Roman" w:hAnsi="Times New Roman" w:cs="Times New Roman"/>
          <w:b/>
          <w:bCs/>
          <w:i/>
          <w:color w:val="FF0000"/>
          <w:kern w:val="0"/>
          <w:sz w:val="20"/>
          <w:szCs w:val="20"/>
          <w:u w:val="single"/>
        </w:rPr>
      </w:pPr>
      <w:r w:rsidRPr="00EC1367">
        <w:rPr>
          <w:rFonts w:ascii="Times New Roman" w:hAnsi="Times New Roman" w:cs="Times New Roman"/>
          <w:b/>
          <w:bCs/>
          <w:i/>
          <w:color w:val="FF0000"/>
          <w:kern w:val="0"/>
          <w:sz w:val="20"/>
          <w:szCs w:val="20"/>
          <w:u w:val="single"/>
        </w:rPr>
        <w:t xml:space="preserve">Collision handling between </w:t>
      </w:r>
      <w:proofErr w:type="spellStart"/>
      <w:r w:rsidRPr="00EC1367">
        <w:rPr>
          <w:rFonts w:ascii="Times New Roman" w:hAnsi="Times New Roman" w:cs="Times New Roman"/>
          <w:b/>
          <w:bCs/>
          <w:i/>
          <w:color w:val="FF0000"/>
          <w:kern w:val="0"/>
          <w:sz w:val="20"/>
          <w:szCs w:val="20"/>
          <w:u w:val="single"/>
        </w:rPr>
        <w:t>Uu</w:t>
      </w:r>
      <w:proofErr w:type="spellEnd"/>
      <w:r w:rsidRPr="00EC1367">
        <w:rPr>
          <w:rFonts w:ascii="Times New Roman" w:hAnsi="Times New Roman" w:cs="Times New Roman"/>
          <w:b/>
          <w:bCs/>
          <w:i/>
          <w:color w:val="FF0000"/>
          <w:kern w:val="0"/>
          <w:sz w:val="20"/>
          <w:szCs w:val="20"/>
          <w:u w:val="single"/>
        </w:rPr>
        <w:t xml:space="preserve"> and A</w:t>
      </w:r>
      <w:r w:rsidRPr="00EC1367">
        <w:rPr>
          <w:rFonts w:ascii="Times New Roman" w:hAnsi="Times New Roman" w:cs="Times New Roman" w:hint="eastAsia"/>
          <w:b/>
          <w:bCs/>
          <w:i/>
          <w:color w:val="FF0000"/>
          <w:kern w:val="0"/>
          <w:sz w:val="20"/>
          <w:szCs w:val="20"/>
          <w:u w:val="single"/>
        </w:rPr>
        <w:t>-</w:t>
      </w:r>
      <w:r w:rsidRPr="00EC1367">
        <w:rPr>
          <w:rFonts w:ascii="Times New Roman" w:hAnsi="Times New Roman" w:cs="Times New Roman"/>
          <w:b/>
          <w:bCs/>
          <w:i/>
          <w:color w:val="FF0000"/>
          <w:kern w:val="0"/>
          <w:sz w:val="20"/>
          <w:szCs w:val="20"/>
          <w:u w:val="single"/>
        </w:rPr>
        <w:t>IoT</w:t>
      </w:r>
    </w:p>
    <w:p w14:paraId="719354AF" w14:textId="77777777" w:rsidR="004D3264" w:rsidRPr="00FC2ABF" w:rsidRDefault="004D3264" w:rsidP="004D3264">
      <w:pPr>
        <w:pStyle w:val="Observation"/>
        <w:numPr>
          <w:ilvl w:val="0"/>
          <w:numId w:val="36"/>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FC2ABF">
        <w:rPr>
          <w:color w:val="auto"/>
          <w:szCs w:val="20"/>
          <w:lang w:val="en-GB"/>
        </w:rPr>
        <w:t>The UE reader operate</w:t>
      </w:r>
      <w:r>
        <w:rPr>
          <w:color w:val="auto"/>
          <w:szCs w:val="20"/>
          <w:lang w:val="en-GB"/>
        </w:rPr>
        <w:t>s</w:t>
      </w:r>
      <w:r w:rsidRPr="00FC2ABF">
        <w:rPr>
          <w:color w:val="auto"/>
          <w:szCs w:val="20"/>
          <w:lang w:val="en-GB"/>
        </w:rPr>
        <w:t xml:space="preserve"> as a UE </w:t>
      </w:r>
      <w:r>
        <w:rPr>
          <w:color w:val="auto"/>
          <w:szCs w:val="20"/>
          <w:lang w:val="en-GB"/>
        </w:rPr>
        <w:t>o</w:t>
      </w:r>
      <w:r w:rsidRPr="00FC2ABF">
        <w:rPr>
          <w:color w:val="auto"/>
          <w:szCs w:val="20"/>
          <w:lang w:val="en-GB"/>
        </w:rPr>
        <w:t xml:space="preserve">n </w:t>
      </w:r>
      <w:proofErr w:type="spellStart"/>
      <w:r w:rsidRPr="00FC2ABF">
        <w:rPr>
          <w:color w:val="auto"/>
          <w:szCs w:val="20"/>
          <w:lang w:val="en-GB"/>
        </w:rPr>
        <w:t>Uu</w:t>
      </w:r>
      <w:proofErr w:type="spellEnd"/>
      <w:r w:rsidRPr="00FC2ABF">
        <w:rPr>
          <w:color w:val="auto"/>
          <w:szCs w:val="20"/>
          <w:lang w:val="en-GB"/>
        </w:rPr>
        <w:t xml:space="preserve"> interface and as a reader in A</w:t>
      </w:r>
      <w:r>
        <w:rPr>
          <w:color w:val="auto"/>
          <w:szCs w:val="20"/>
          <w:lang w:val="en-GB"/>
        </w:rPr>
        <w:t>-</w:t>
      </w:r>
      <w:r w:rsidRPr="00FC2ABF">
        <w:rPr>
          <w:color w:val="auto"/>
          <w:szCs w:val="20"/>
          <w:lang w:val="en-GB"/>
        </w:rPr>
        <w:t>IoT interface</w:t>
      </w:r>
      <w:r>
        <w:rPr>
          <w:color w:val="auto"/>
          <w:szCs w:val="20"/>
          <w:lang w:val="en-GB"/>
        </w:rPr>
        <w:t>,</w:t>
      </w:r>
      <w:r w:rsidRPr="00FC2ABF">
        <w:rPr>
          <w:color w:val="auto"/>
          <w:szCs w:val="20"/>
          <w:lang w:val="en-GB"/>
        </w:rPr>
        <w:t xml:space="preserve"> but simultaneous </w:t>
      </w:r>
      <w:proofErr w:type="spellStart"/>
      <w:r w:rsidRPr="00FC2ABF">
        <w:rPr>
          <w:color w:val="auto"/>
          <w:szCs w:val="20"/>
          <w:lang w:val="en-GB"/>
        </w:rPr>
        <w:t>Uu</w:t>
      </w:r>
      <w:proofErr w:type="spellEnd"/>
      <w:r w:rsidRPr="00FC2ABF">
        <w:rPr>
          <w:color w:val="auto"/>
          <w:szCs w:val="20"/>
          <w:lang w:val="en-GB"/>
        </w:rPr>
        <w:t xml:space="preserve"> and </w:t>
      </w:r>
      <w:proofErr w:type="spellStart"/>
      <w:r w:rsidRPr="00FC2ABF">
        <w:rPr>
          <w:color w:val="auto"/>
          <w:szCs w:val="20"/>
          <w:lang w:val="en-GB"/>
        </w:rPr>
        <w:t>AIoT</w:t>
      </w:r>
      <w:proofErr w:type="spellEnd"/>
      <w:r w:rsidRPr="00FC2ABF">
        <w:rPr>
          <w:color w:val="auto"/>
          <w:szCs w:val="20"/>
          <w:lang w:val="en-GB"/>
        </w:rPr>
        <w:t xml:space="preserve"> </w:t>
      </w:r>
      <w:r w:rsidRPr="00FD00A3">
        <w:rPr>
          <w:color w:val="auto"/>
          <w:szCs w:val="20"/>
          <w:lang w:val="en-GB"/>
        </w:rPr>
        <w:t>transmission/reception</w:t>
      </w:r>
      <w:r w:rsidRPr="00FC2ABF">
        <w:rPr>
          <w:color w:val="auto"/>
          <w:szCs w:val="20"/>
          <w:lang w:val="en-GB"/>
        </w:rPr>
        <w:t xml:space="preserve"> in the same band is not </w:t>
      </w:r>
      <w:r>
        <w:rPr>
          <w:color w:val="auto"/>
          <w:szCs w:val="20"/>
          <w:lang w:val="en-GB"/>
        </w:rPr>
        <w:t>supported</w:t>
      </w:r>
      <w:r w:rsidRPr="00FC2ABF">
        <w:rPr>
          <w:color w:val="auto"/>
          <w:szCs w:val="20"/>
          <w:lang w:val="en-GB"/>
        </w:rPr>
        <w:t>.</w:t>
      </w:r>
    </w:p>
    <w:p w14:paraId="73EC56D2" w14:textId="77777777" w:rsidR="009400C9" w:rsidRDefault="009400C9" w:rsidP="009400C9">
      <w:pPr>
        <w:pStyle w:val="Proposal"/>
        <w:numPr>
          <w:ilvl w:val="0"/>
          <w:numId w:val="37"/>
        </w:numPr>
        <w:ind w:left="1701" w:hanging="1701"/>
        <w:rPr>
          <w:rFonts w:ascii="Times New Roman" w:hAnsi="Times New Roman"/>
        </w:rPr>
      </w:pPr>
      <w:r w:rsidRPr="0050480B">
        <w:rPr>
          <w:rFonts w:ascii="Times New Roman" w:hAnsi="Times New Roman"/>
        </w:rPr>
        <w:t xml:space="preserve">RAN2 to consider the collision handling mechanism </w:t>
      </w:r>
      <w:r w:rsidRPr="00B346D0">
        <w:rPr>
          <w:rFonts w:ascii="Times New Roman" w:hAnsi="Times New Roman"/>
        </w:rPr>
        <w:t xml:space="preserve">for the UE reader to manage conflicts </w:t>
      </w:r>
      <w:r w:rsidRPr="0050480B">
        <w:rPr>
          <w:rFonts w:ascii="Times New Roman" w:hAnsi="Times New Roman"/>
        </w:rPr>
        <w:t xml:space="preserve">between </w:t>
      </w:r>
      <w:proofErr w:type="spellStart"/>
      <w:r w:rsidRPr="0050480B">
        <w:rPr>
          <w:rFonts w:ascii="Times New Roman" w:hAnsi="Times New Roman"/>
        </w:rPr>
        <w:t>Uu</w:t>
      </w:r>
      <w:proofErr w:type="spellEnd"/>
      <w:r w:rsidRPr="0050480B">
        <w:rPr>
          <w:rFonts w:ascii="Times New Roman" w:hAnsi="Times New Roman"/>
        </w:rPr>
        <w:t xml:space="preserve"> and </w:t>
      </w:r>
      <w:proofErr w:type="spellStart"/>
      <w:r w:rsidRPr="0050480B">
        <w:rPr>
          <w:rFonts w:ascii="Times New Roman" w:hAnsi="Times New Roman"/>
        </w:rPr>
        <w:t>AIoT</w:t>
      </w:r>
      <w:proofErr w:type="spellEnd"/>
      <w:r w:rsidRPr="0050480B">
        <w:rPr>
          <w:rFonts w:ascii="Times New Roman" w:hAnsi="Times New Roman"/>
        </w:rPr>
        <w:t xml:space="preserve"> operation</w:t>
      </w:r>
      <w:r>
        <w:rPr>
          <w:rFonts w:ascii="Times New Roman" w:hAnsi="Times New Roman"/>
        </w:rPr>
        <w:t>s</w:t>
      </w:r>
      <w:r>
        <w:rPr>
          <w:rFonts w:ascii="Times New Roman" w:hAnsi="Times New Roman" w:hint="eastAsia"/>
        </w:rPr>
        <w:t>,</w:t>
      </w:r>
      <w:r>
        <w:rPr>
          <w:rFonts w:ascii="Times New Roman" w:hAnsi="Times New Roman"/>
        </w:rPr>
        <w:t xml:space="preserve"> for instance:</w:t>
      </w:r>
    </w:p>
    <w:p w14:paraId="4CCBA8F7" w14:textId="77777777" w:rsidR="009400C9" w:rsidRDefault="009400C9" w:rsidP="009400C9">
      <w:pPr>
        <w:pStyle w:val="Proposal"/>
        <w:numPr>
          <w:ilvl w:val="4"/>
          <w:numId w:val="30"/>
        </w:numPr>
        <w:rPr>
          <w:rFonts w:ascii="Times New Roman" w:hAnsi="Times New Roman"/>
        </w:rPr>
      </w:pPr>
      <w:r>
        <w:rPr>
          <w:rFonts w:ascii="Times New Roman" w:hAnsi="Times New Roman"/>
        </w:rPr>
        <w:t xml:space="preserve">Mechanism to handle the </w:t>
      </w:r>
      <w:proofErr w:type="spellStart"/>
      <w:r>
        <w:rPr>
          <w:rFonts w:ascii="Times New Roman" w:hAnsi="Times New Roman"/>
        </w:rPr>
        <w:t>Uu</w:t>
      </w:r>
      <w:proofErr w:type="spellEnd"/>
      <w:r>
        <w:rPr>
          <w:rFonts w:ascii="Times New Roman" w:hAnsi="Times New Roman"/>
        </w:rPr>
        <w:t xml:space="preserve"> traffic </w:t>
      </w:r>
      <w:proofErr w:type="spellStart"/>
      <w:r>
        <w:rPr>
          <w:rFonts w:ascii="Times New Roman" w:hAnsi="Times New Roman"/>
        </w:rPr>
        <w:t>occurance</w:t>
      </w:r>
      <w:proofErr w:type="spellEnd"/>
      <w:r>
        <w:rPr>
          <w:rFonts w:ascii="Times New Roman" w:hAnsi="Times New Roman"/>
        </w:rPr>
        <w:t xml:space="preserve"> (</w:t>
      </w:r>
      <w:proofErr w:type="gramStart"/>
      <w:r>
        <w:rPr>
          <w:rFonts w:ascii="Times New Roman" w:hAnsi="Times New Roman"/>
        </w:rPr>
        <w:t>e.g.</w:t>
      </w:r>
      <w:proofErr w:type="gramEnd"/>
      <w:r>
        <w:rPr>
          <w:rFonts w:ascii="Times New Roman" w:hAnsi="Times New Roman"/>
        </w:rPr>
        <w:t xml:space="preserve"> incoming call, measurement report and BFR etc) for UE reader with ongoing </w:t>
      </w:r>
      <w:proofErr w:type="spellStart"/>
      <w:r>
        <w:rPr>
          <w:rFonts w:ascii="Times New Roman" w:hAnsi="Times New Roman"/>
        </w:rPr>
        <w:t>AIoT</w:t>
      </w:r>
      <w:proofErr w:type="spellEnd"/>
      <w:r>
        <w:rPr>
          <w:rFonts w:ascii="Times New Roman" w:hAnsi="Times New Roman"/>
        </w:rPr>
        <w:t xml:space="preserve"> service</w:t>
      </w:r>
      <w:r>
        <w:rPr>
          <w:rFonts w:ascii="Times New Roman" w:hAnsi="Times New Roman" w:hint="eastAsia"/>
        </w:rPr>
        <w:t>.</w:t>
      </w:r>
    </w:p>
    <w:p w14:paraId="3C1DF8E7" w14:textId="77777777" w:rsidR="009400C9" w:rsidRPr="0050480B" w:rsidRDefault="009400C9" w:rsidP="009400C9">
      <w:pPr>
        <w:pStyle w:val="Proposal"/>
        <w:numPr>
          <w:ilvl w:val="4"/>
          <w:numId w:val="30"/>
        </w:numPr>
        <w:rPr>
          <w:rFonts w:ascii="Times New Roman" w:hAnsi="Times New Roman"/>
        </w:rPr>
      </w:pPr>
      <w:r>
        <w:rPr>
          <w:rFonts w:ascii="Times New Roman" w:hAnsi="Times New Roman"/>
        </w:rPr>
        <w:t xml:space="preserve">Mechanism to handle the incoming </w:t>
      </w:r>
      <w:proofErr w:type="spellStart"/>
      <w:r>
        <w:rPr>
          <w:rFonts w:ascii="Times New Roman" w:hAnsi="Times New Roman"/>
        </w:rPr>
        <w:t>AIoT</w:t>
      </w:r>
      <w:proofErr w:type="spellEnd"/>
      <w:r>
        <w:rPr>
          <w:rFonts w:ascii="Times New Roman" w:hAnsi="Times New Roman"/>
        </w:rPr>
        <w:t xml:space="preserve"> traffic for </w:t>
      </w:r>
      <w:proofErr w:type="gramStart"/>
      <w:r>
        <w:rPr>
          <w:rFonts w:ascii="Times New Roman" w:hAnsi="Times New Roman"/>
        </w:rPr>
        <w:t>an</w:t>
      </w:r>
      <w:proofErr w:type="gramEnd"/>
      <w:r>
        <w:rPr>
          <w:rFonts w:ascii="Times New Roman" w:hAnsi="Times New Roman"/>
        </w:rPr>
        <w:t xml:space="preserve"> UE reader with ongoing </w:t>
      </w:r>
      <w:proofErr w:type="spellStart"/>
      <w:r>
        <w:rPr>
          <w:rFonts w:ascii="Times New Roman" w:hAnsi="Times New Roman"/>
        </w:rPr>
        <w:t>Uu</w:t>
      </w:r>
      <w:proofErr w:type="spellEnd"/>
      <w:r>
        <w:rPr>
          <w:rFonts w:ascii="Times New Roman" w:hAnsi="Times New Roman"/>
        </w:rPr>
        <w:t xml:space="preserve"> traffic.  </w:t>
      </w:r>
    </w:p>
    <w:p w14:paraId="2C4036FF" w14:textId="77777777" w:rsidR="009400C9" w:rsidRPr="001B0B54" w:rsidRDefault="009400C9" w:rsidP="0026264A">
      <w:pPr>
        <w:rPr>
          <w:rFonts w:ascii="Times New Roman" w:hAnsi="Times New Roman" w:cs="Times New Roman"/>
          <w:kern w:val="0"/>
          <w:sz w:val="20"/>
          <w:szCs w:val="20"/>
        </w:rPr>
      </w:pPr>
    </w:p>
    <w:p w14:paraId="4E5E5F14" w14:textId="77777777" w:rsidR="0026264A" w:rsidRPr="005D451E" w:rsidRDefault="0026264A" w:rsidP="0026264A">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1572519E" w14:textId="0B97B464" w:rsidR="0026264A" w:rsidRDefault="00747A57" w:rsidP="0026264A">
      <w:pPr>
        <w:pStyle w:val="references"/>
        <w:numPr>
          <w:ilvl w:val="0"/>
          <w:numId w:val="4"/>
        </w:numPr>
        <w:rPr>
          <w:noProof w:val="0"/>
          <w:szCs w:val="20"/>
        </w:rPr>
      </w:pPr>
      <w:r w:rsidRPr="00747A57">
        <w:rPr>
          <w:noProof w:val="0"/>
          <w:szCs w:val="20"/>
        </w:rPr>
        <w:t>RP-252894</w:t>
      </w:r>
      <w:r w:rsidR="0026264A" w:rsidRPr="00125896">
        <w:rPr>
          <w:rFonts w:hint="eastAsia"/>
          <w:noProof w:val="0"/>
          <w:szCs w:val="20"/>
        </w:rPr>
        <w:t xml:space="preserve"> </w:t>
      </w:r>
      <w:r w:rsidR="0026264A" w:rsidRPr="00C74D86">
        <w:rPr>
          <w:noProof w:val="0"/>
          <w:szCs w:val="20"/>
        </w:rPr>
        <w:t>New WID on Solutions for Ambient IoT (Internet of Things) in NR Phase 2</w:t>
      </w:r>
    </w:p>
    <w:p w14:paraId="5DB1DB96" w14:textId="55DAE44D" w:rsidR="0026264A" w:rsidRDefault="0026264A" w:rsidP="0026264A">
      <w:pPr>
        <w:pStyle w:val="references"/>
        <w:numPr>
          <w:ilvl w:val="0"/>
          <w:numId w:val="4"/>
        </w:numPr>
        <w:rPr>
          <w:noProof w:val="0"/>
          <w:szCs w:val="20"/>
        </w:rPr>
      </w:pPr>
      <w:r>
        <w:rPr>
          <w:rFonts w:hint="eastAsia"/>
          <w:szCs w:val="20"/>
        </w:rPr>
        <w:t xml:space="preserve">38769-j00 </w:t>
      </w:r>
      <w:r w:rsidRPr="008B3628">
        <w:rPr>
          <w:rFonts w:hint="eastAsia"/>
          <w:szCs w:val="20"/>
        </w:rPr>
        <w:t>Study on solutions for Ambient IoT (Internet of Things) in NR</w:t>
      </w:r>
    </w:p>
    <w:p w14:paraId="49754E84" w14:textId="3451F10D" w:rsidR="00C4316D" w:rsidRPr="00936FAC" w:rsidRDefault="00C4316D" w:rsidP="0026264A">
      <w:pPr>
        <w:pStyle w:val="references"/>
        <w:numPr>
          <w:ilvl w:val="0"/>
          <w:numId w:val="4"/>
        </w:numPr>
        <w:rPr>
          <w:noProof w:val="0"/>
          <w:szCs w:val="20"/>
        </w:rPr>
      </w:pPr>
      <w:r w:rsidRPr="00187533">
        <w:t>38413_CR1260r7_(Rel-19)_</w:t>
      </w:r>
      <w:r w:rsidRPr="0014028F">
        <w:t>R3-255966</w:t>
      </w:r>
      <w:r w:rsidRPr="00187533">
        <w:t xml:space="preserve"> Ambient IoT_NGAP CR_R19_v2.docx</w:t>
      </w:r>
    </w:p>
    <w:sectPr w:rsidR="00C4316D" w:rsidRPr="00936FAC"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A8CA5" w14:textId="77777777" w:rsidR="00FB2465" w:rsidRDefault="00FB2465" w:rsidP="00BC75EF">
      <w:r>
        <w:separator/>
      </w:r>
    </w:p>
  </w:endnote>
  <w:endnote w:type="continuationSeparator" w:id="0">
    <w:p w14:paraId="3B04C891" w14:textId="77777777" w:rsidR="00FB2465" w:rsidRDefault="00FB2465" w:rsidP="00BC75EF">
      <w:r>
        <w:continuationSeparator/>
      </w:r>
    </w:p>
  </w:endnote>
  <w:endnote w:type="continuationNotice" w:id="1">
    <w:p w14:paraId="2D59996A" w14:textId="77777777" w:rsidR="00FB2465" w:rsidRDefault="00FB2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49C91" w14:textId="77777777" w:rsidR="00FB2465" w:rsidRDefault="00FB2465" w:rsidP="00BC75EF">
      <w:r>
        <w:separator/>
      </w:r>
    </w:p>
  </w:footnote>
  <w:footnote w:type="continuationSeparator" w:id="0">
    <w:p w14:paraId="5ADB602E" w14:textId="77777777" w:rsidR="00FB2465" w:rsidRDefault="00FB2465" w:rsidP="00BC75EF">
      <w:r>
        <w:continuationSeparator/>
      </w:r>
    </w:p>
  </w:footnote>
  <w:footnote w:type="continuationNotice" w:id="1">
    <w:p w14:paraId="5012A5AE" w14:textId="77777777" w:rsidR="00FB2465" w:rsidRDefault="00FB24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5068F7"/>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11E64C53"/>
    <w:multiLevelType w:val="hybridMultilevel"/>
    <w:tmpl w:val="BEBA6808"/>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4" w15:restartNumberingAfterBreak="0">
    <w:nsid w:val="14401347"/>
    <w:multiLevelType w:val="hybridMultilevel"/>
    <w:tmpl w:val="C3B0D746"/>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6" w15:restartNumberingAfterBreak="0">
    <w:nsid w:val="1C68769D"/>
    <w:multiLevelType w:val="multilevel"/>
    <w:tmpl w:val="E03C0BE8"/>
    <w:lvl w:ilvl="0">
      <w:start w:val="1"/>
      <w:numFmt w:val="decimal"/>
      <w:lvlText w:val="Observation %1."/>
      <w:lvlJc w:val="left"/>
      <w:pPr>
        <w:ind w:left="446" w:hanging="420"/>
      </w:pPr>
      <w:rPr>
        <w:rFonts w:hint="eastAsia"/>
      </w:rPr>
    </w:lvl>
    <w:lvl w:ilvl="1">
      <w:start w:val="1"/>
      <w:numFmt w:val="lowerLetter"/>
      <w:lvlText w:val="%2)"/>
      <w:lvlJc w:val="left"/>
      <w:pPr>
        <w:ind w:left="866" w:hanging="420"/>
      </w:pPr>
      <w:rPr>
        <w:rFonts w:hint="eastAsia"/>
      </w:rPr>
    </w:lvl>
    <w:lvl w:ilvl="2">
      <w:start w:val="1"/>
      <w:numFmt w:val="lowerRoman"/>
      <w:lvlText w:val="%3."/>
      <w:lvlJc w:val="right"/>
      <w:pPr>
        <w:ind w:left="1286" w:hanging="420"/>
      </w:pPr>
      <w:rPr>
        <w:rFonts w:hint="eastAsia"/>
      </w:rPr>
    </w:lvl>
    <w:lvl w:ilvl="3">
      <w:start w:val="1"/>
      <w:numFmt w:val="decimal"/>
      <w:lvlText w:val="%4."/>
      <w:lvlJc w:val="left"/>
      <w:pPr>
        <w:ind w:left="1706" w:hanging="420"/>
      </w:pPr>
      <w:rPr>
        <w:rFonts w:hint="eastAsia"/>
      </w:rPr>
    </w:lvl>
    <w:lvl w:ilvl="4">
      <w:start w:val="1"/>
      <w:numFmt w:val="lowerLetter"/>
      <w:lvlText w:val="%5)"/>
      <w:lvlJc w:val="left"/>
      <w:pPr>
        <w:ind w:left="2126" w:hanging="420"/>
      </w:pPr>
      <w:rPr>
        <w:rFonts w:hint="eastAsia"/>
      </w:rPr>
    </w:lvl>
    <w:lvl w:ilvl="5">
      <w:start w:val="1"/>
      <w:numFmt w:val="lowerRoman"/>
      <w:lvlText w:val="%6."/>
      <w:lvlJc w:val="right"/>
      <w:pPr>
        <w:ind w:left="2546" w:hanging="420"/>
      </w:pPr>
      <w:rPr>
        <w:rFonts w:hint="eastAsia"/>
      </w:rPr>
    </w:lvl>
    <w:lvl w:ilvl="6">
      <w:start w:val="1"/>
      <w:numFmt w:val="decimal"/>
      <w:lvlText w:val="%7."/>
      <w:lvlJc w:val="left"/>
      <w:pPr>
        <w:ind w:left="2966" w:hanging="420"/>
      </w:pPr>
      <w:rPr>
        <w:rFonts w:hint="eastAsia"/>
      </w:rPr>
    </w:lvl>
    <w:lvl w:ilvl="7">
      <w:start w:val="1"/>
      <w:numFmt w:val="lowerLetter"/>
      <w:lvlText w:val="%8)"/>
      <w:lvlJc w:val="left"/>
      <w:pPr>
        <w:ind w:left="3386" w:hanging="420"/>
      </w:pPr>
      <w:rPr>
        <w:rFonts w:hint="eastAsia"/>
      </w:rPr>
    </w:lvl>
    <w:lvl w:ilvl="8">
      <w:start w:val="1"/>
      <w:numFmt w:val="lowerRoman"/>
      <w:lvlText w:val="%9."/>
      <w:lvlJc w:val="right"/>
      <w:pPr>
        <w:ind w:left="3806" w:hanging="420"/>
      </w:pPr>
      <w:rPr>
        <w:rFonts w:hint="eastAsia"/>
      </w:rPr>
    </w:lvl>
  </w:abstractNum>
  <w:abstractNum w:abstractNumId="7" w15:restartNumberingAfterBreak="0">
    <w:nsid w:val="210F6CE7"/>
    <w:multiLevelType w:val="hybridMultilevel"/>
    <w:tmpl w:val="B9EAE7CE"/>
    <w:lvl w:ilvl="0" w:tplc="2104DD72">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A43AD3"/>
    <w:multiLevelType w:val="hybridMultilevel"/>
    <w:tmpl w:val="03A674D4"/>
    <w:lvl w:ilvl="0" w:tplc="85FEDA74">
      <w:start w:val="1"/>
      <w:numFmt w:val="bullet"/>
      <w:lvlText w:val="-"/>
      <w:lvlJc w:val="left"/>
      <w:pPr>
        <w:tabs>
          <w:tab w:val="num" w:pos="720"/>
        </w:tabs>
        <w:ind w:left="720" w:hanging="360"/>
      </w:pPr>
      <w:rPr>
        <w:rFonts w:ascii="宋体" w:hAnsi="宋体" w:hint="default"/>
      </w:rPr>
    </w:lvl>
    <w:lvl w:ilvl="1" w:tplc="19D430DA">
      <w:start w:val="1"/>
      <w:numFmt w:val="bullet"/>
      <w:lvlText w:val="-"/>
      <w:lvlJc w:val="left"/>
      <w:pPr>
        <w:tabs>
          <w:tab w:val="num" w:pos="1440"/>
        </w:tabs>
        <w:ind w:left="1440" w:hanging="360"/>
      </w:pPr>
      <w:rPr>
        <w:rFonts w:ascii="宋体" w:hAnsi="宋体" w:hint="default"/>
      </w:rPr>
    </w:lvl>
    <w:lvl w:ilvl="2" w:tplc="8DBA8E94">
      <w:start w:val="255"/>
      <w:numFmt w:val="bullet"/>
      <w:lvlText w:val="-"/>
      <w:lvlJc w:val="left"/>
      <w:pPr>
        <w:tabs>
          <w:tab w:val="num" w:pos="2160"/>
        </w:tabs>
        <w:ind w:left="2160" w:hanging="360"/>
      </w:pPr>
      <w:rPr>
        <w:rFonts w:ascii="宋体" w:hAnsi="宋体" w:hint="default"/>
      </w:rPr>
    </w:lvl>
    <w:lvl w:ilvl="3" w:tplc="3198148C" w:tentative="1">
      <w:start w:val="1"/>
      <w:numFmt w:val="bullet"/>
      <w:lvlText w:val="-"/>
      <w:lvlJc w:val="left"/>
      <w:pPr>
        <w:tabs>
          <w:tab w:val="num" w:pos="2880"/>
        </w:tabs>
        <w:ind w:left="2880" w:hanging="360"/>
      </w:pPr>
      <w:rPr>
        <w:rFonts w:ascii="宋体" w:hAnsi="宋体" w:hint="default"/>
      </w:rPr>
    </w:lvl>
    <w:lvl w:ilvl="4" w:tplc="8B781E04" w:tentative="1">
      <w:start w:val="1"/>
      <w:numFmt w:val="bullet"/>
      <w:lvlText w:val="-"/>
      <w:lvlJc w:val="left"/>
      <w:pPr>
        <w:tabs>
          <w:tab w:val="num" w:pos="3600"/>
        </w:tabs>
        <w:ind w:left="3600" w:hanging="360"/>
      </w:pPr>
      <w:rPr>
        <w:rFonts w:ascii="宋体" w:hAnsi="宋体" w:hint="default"/>
      </w:rPr>
    </w:lvl>
    <w:lvl w:ilvl="5" w:tplc="C3D42D5A" w:tentative="1">
      <w:start w:val="1"/>
      <w:numFmt w:val="bullet"/>
      <w:lvlText w:val="-"/>
      <w:lvlJc w:val="left"/>
      <w:pPr>
        <w:tabs>
          <w:tab w:val="num" w:pos="4320"/>
        </w:tabs>
        <w:ind w:left="4320" w:hanging="360"/>
      </w:pPr>
      <w:rPr>
        <w:rFonts w:ascii="宋体" w:hAnsi="宋体" w:hint="default"/>
      </w:rPr>
    </w:lvl>
    <w:lvl w:ilvl="6" w:tplc="35602704" w:tentative="1">
      <w:start w:val="1"/>
      <w:numFmt w:val="bullet"/>
      <w:lvlText w:val="-"/>
      <w:lvlJc w:val="left"/>
      <w:pPr>
        <w:tabs>
          <w:tab w:val="num" w:pos="5040"/>
        </w:tabs>
        <w:ind w:left="5040" w:hanging="360"/>
      </w:pPr>
      <w:rPr>
        <w:rFonts w:ascii="宋体" w:hAnsi="宋体" w:hint="default"/>
      </w:rPr>
    </w:lvl>
    <w:lvl w:ilvl="7" w:tplc="0E54FFA0" w:tentative="1">
      <w:start w:val="1"/>
      <w:numFmt w:val="bullet"/>
      <w:lvlText w:val="-"/>
      <w:lvlJc w:val="left"/>
      <w:pPr>
        <w:tabs>
          <w:tab w:val="num" w:pos="5760"/>
        </w:tabs>
        <w:ind w:left="5760" w:hanging="360"/>
      </w:pPr>
      <w:rPr>
        <w:rFonts w:ascii="宋体" w:hAnsi="宋体" w:hint="default"/>
      </w:rPr>
    </w:lvl>
    <w:lvl w:ilvl="8" w:tplc="3A1CAE44"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DB83A3A"/>
    <w:multiLevelType w:val="hybridMultilevel"/>
    <w:tmpl w:val="EA86D45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1" w15:restartNumberingAfterBreak="0">
    <w:nsid w:val="34D748B8"/>
    <w:multiLevelType w:val="hybridMultilevel"/>
    <w:tmpl w:val="1C98760E"/>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5FE0F0A"/>
    <w:multiLevelType w:val="hybridMultilevel"/>
    <w:tmpl w:val="24B0F56C"/>
    <w:lvl w:ilvl="0" w:tplc="D3C6E8DE">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3" w15:restartNumberingAfterBreak="0">
    <w:nsid w:val="382A5DD3"/>
    <w:multiLevelType w:val="hybridMultilevel"/>
    <w:tmpl w:val="708AFD86"/>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D3C6E8DE">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3F7268"/>
    <w:multiLevelType w:val="multilevel"/>
    <w:tmpl w:val="25129EC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3DA401C5"/>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7320A6A"/>
    <w:multiLevelType w:val="hybridMultilevel"/>
    <w:tmpl w:val="7B026344"/>
    <w:lvl w:ilvl="0" w:tplc="72CEE908">
      <w:numFmt w:val="bullet"/>
      <w:lvlText w:val="-"/>
      <w:lvlJc w:val="left"/>
      <w:pPr>
        <w:ind w:left="2061" w:hanging="360"/>
      </w:pPr>
      <w:rPr>
        <w:rFonts w:ascii="Times New Roman" w:eastAsiaTheme="minorEastAsia" w:hAnsi="Times New Roman" w:cs="Times New Roman" w:hint="default"/>
      </w:rPr>
    </w:lvl>
    <w:lvl w:ilvl="1" w:tplc="04090003" w:tentative="1">
      <w:start w:val="1"/>
      <w:numFmt w:val="bullet"/>
      <w:lvlText w:val=""/>
      <w:lvlJc w:val="left"/>
      <w:pPr>
        <w:ind w:left="2581" w:hanging="440"/>
      </w:pPr>
      <w:rPr>
        <w:rFonts w:ascii="Wingdings" w:hAnsi="Wingdings" w:hint="default"/>
      </w:rPr>
    </w:lvl>
    <w:lvl w:ilvl="2" w:tplc="04090005" w:tentative="1">
      <w:start w:val="1"/>
      <w:numFmt w:val="bullet"/>
      <w:lvlText w:val=""/>
      <w:lvlJc w:val="left"/>
      <w:pPr>
        <w:ind w:left="3021" w:hanging="440"/>
      </w:pPr>
      <w:rPr>
        <w:rFonts w:ascii="Wingdings" w:hAnsi="Wingdings" w:hint="default"/>
      </w:rPr>
    </w:lvl>
    <w:lvl w:ilvl="3" w:tplc="04090001" w:tentative="1">
      <w:start w:val="1"/>
      <w:numFmt w:val="bullet"/>
      <w:lvlText w:val=""/>
      <w:lvlJc w:val="left"/>
      <w:pPr>
        <w:ind w:left="3461" w:hanging="440"/>
      </w:pPr>
      <w:rPr>
        <w:rFonts w:ascii="Wingdings" w:hAnsi="Wingdings" w:hint="default"/>
      </w:rPr>
    </w:lvl>
    <w:lvl w:ilvl="4" w:tplc="04090003" w:tentative="1">
      <w:start w:val="1"/>
      <w:numFmt w:val="bullet"/>
      <w:lvlText w:val=""/>
      <w:lvlJc w:val="left"/>
      <w:pPr>
        <w:ind w:left="3901" w:hanging="440"/>
      </w:pPr>
      <w:rPr>
        <w:rFonts w:ascii="Wingdings" w:hAnsi="Wingdings" w:hint="default"/>
      </w:rPr>
    </w:lvl>
    <w:lvl w:ilvl="5" w:tplc="04090005" w:tentative="1">
      <w:start w:val="1"/>
      <w:numFmt w:val="bullet"/>
      <w:lvlText w:val=""/>
      <w:lvlJc w:val="left"/>
      <w:pPr>
        <w:ind w:left="4341" w:hanging="440"/>
      </w:pPr>
      <w:rPr>
        <w:rFonts w:ascii="Wingdings" w:hAnsi="Wingdings" w:hint="default"/>
      </w:rPr>
    </w:lvl>
    <w:lvl w:ilvl="6" w:tplc="04090001" w:tentative="1">
      <w:start w:val="1"/>
      <w:numFmt w:val="bullet"/>
      <w:lvlText w:val=""/>
      <w:lvlJc w:val="left"/>
      <w:pPr>
        <w:ind w:left="4781" w:hanging="440"/>
      </w:pPr>
      <w:rPr>
        <w:rFonts w:ascii="Wingdings" w:hAnsi="Wingdings" w:hint="default"/>
      </w:rPr>
    </w:lvl>
    <w:lvl w:ilvl="7" w:tplc="04090003" w:tentative="1">
      <w:start w:val="1"/>
      <w:numFmt w:val="bullet"/>
      <w:lvlText w:val=""/>
      <w:lvlJc w:val="left"/>
      <w:pPr>
        <w:ind w:left="5221" w:hanging="440"/>
      </w:pPr>
      <w:rPr>
        <w:rFonts w:ascii="Wingdings" w:hAnsi="Wingdings" w:hint="default"/>
      </w:rPr>
    </w:lvl>
    <w:lvl w:ilvl="8" w:tplc="04090005" w:tentative="1">
      <w:start w:val="1"/>
      <w:numFmt w:val="bullet"/>
      <w:lvlText w:val=""/>
      <w:lvlJc w:val="left"/>
      <w:pPr>
        <w:ind w:left="5661" w:hanging="440"/>
      </w:pPr>
      <w:rPr>
        <w:rFonts w:ascii="Wingdings" w:hAnsi="Wingdings" w:hint="default"/>
      </w:rPr>
    </w:lvl>
  </w:abstractNum>
  <w:abstractNum w:abstractNumId="17" w15:restartNumberingAfterBreak="0">
    <w:nsid w:val="4F2455F7"/>
    <w:multiLevelType w:val="hybridMultilevel"/>
    <w:tmpl w:val="3738F050"/>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0A2804"/>
    <w:multiLevelType w:val="hybridMultilevel"/>
    <w:tmpl w:val="A0B824E2"/>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7617FBF"/>
    <w:multiLevelType w:val="hybridMultilevel"/>
    <w:tmpl w:val="12EAE492"/>
    <w:lvl w:ilvl="0" w:tplc="67A23546">
      <w:start w:val="9"/>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2EE0CAD"/>
    <w:multiLevelType w:val="hybridMultilevel"/>
    <w:tmpl w:val="E61C840C"/>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7BA1D63"/>
    <w:multiLevelType w:val="hybridMultilevel"/>
    <w:tmpl w:val="71867E6C"/>
    <w:lvl w:ilvl="0" w:tplc="B64292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6E9F2068"/>
    <w:multiLevelType w:val="hybridMultilevel"/>
    <w:tmpl w:val="DE6A41F0"/>
    <w:lvl w:ilvl="0" w:tplc="E3DCF0F0">
      <w:start w:val="16"/>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1314361"/>
    <w:multiLevelType w:val="hybridMultilevel"/>
    <w:tmpl w:val="4E0ECABE"/>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41714C"/>
    <w:multiLevelType w:val="hybridMultilevel"/>
    <w:tmpl w:val="84564ED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733A4C10"/>
    <w:multiLevelType w:val="hybridMultilevel"/>
    <w:tmpl w:val="E7FC45E2"/>
    <w:lvl w:ilvl="0" w:tplc="D3C6E8D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1F59B2"/>
    <w:multiLevelType w:val="hybridMultilevel"/>
    <w:tmpl w:val="7E308C5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72CEE908">
      <w:numFmt w:val="bullet"/>
      <w:lvlText w:val="-"/>
      <w:lvlJc w:val="left"/>
      <w:pPr>
        <w:ind w:left="2100" w:hanging="42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3" w15:restartNumberingAfterBreak="0">
    <w:nsid w:val="7C471271"/>
    <w:multiLevelType w:val="hybridMultilevel"/>
    <w:tmpl w:val="6F963C4C"/>
    <w:lvl w:ilvl="0" w:tplc="AC22344A">
      <w:start w:val="1"/>
      <w:numFmt w:val="bullet"/>
      <w:lvlText w:val="-"/>
      <w:lvlJc w:val="left"/>
      <w:pPr>
        <w:tabs>
          <w:tab w:val="num" w:pos="720"/>
        </w:tabs>
        <w:ind w:left="720" w:hanging="360"/>
      </w:pPr>
      <w:rPr>
        <w:rFonts w:ascii="宋体" w:hAnsi="宋体" w:hint="default"/>
      </w:rPr>
    </w:lvl>
    <w:lvl w:ilvl="1" w:tplc="72F8390A">
      <w:start w:val="1"/>
      <w:numFmt w:val="bullet"/>
      <w:lvlText w:val="-"/>
      <w:lvlJc w:val="left"/>
      <w:pPr>
        <w:tabs>
          <w:tab w:val="num" w:pos="1440"/>
        </w:tabs>
        <w:ind w:left="1440" w:hanging="360"/>
      </w:pPr>
      <w:rPr>
        <w:rFonts w:ascii="宋体" w:hAnsi="宋体" w:hint="default"/>
      </w:rPr>
    </w:lvl>
    <w:lvl w:ilvl="2" w:tplc="ACEE9C04">
      <w:start w:val="255"/>
      <w:numFmt w:val="bullet"/>
      <w:lvlText w:val="-"/>
      <w:lvlJc w:val="left"/>
      <w:pPr>
        <w:tabs>
          <w:tab w:val="num" w:pos="2160"/>
        </w:tabs>
        <w:ind w:left="2160" w:hanging="360"/>
      </w:pPr>
      <w:rPr>
        <w:rFonts w:ascii="宋体" w:hAnsi="宋体" w:hint="default"/>
      </w:rPr>
    </w:lvl>
    <w:lvl w:ilvl="3" w:tplc="CE2E44D4" w:tentative="1">
      <w:start w:val="1"/>
      <w:numFmt w:val="bullet"/>
      <w:lvlText w:val="-"/>
      <w:lvlJc w:val="left"/>
      <w:pPr>
        <w:tabs>
          <w:tab w:val="num" w:pos="2880"/>
        </w:tabs>
        <w:ind w:left="2880" w:hanging="360"/>
      </w:pPr>
      <w:rPr>
        <w:rFonts w:ascii="宋体" w:hAnsi="宋体" w:hint="default"/>
      </w:rPr>
    </w:lvl>
    <w:lvl w:ilvl="4" w:tplc="DCDCA856" w:tentative="1">
      <w:start w:val="1"/>
      <w:numFmt w:val="bullet"/>
      <w:lvlText w:val="-"/>
      <w:lvlJc w:val="left"/>
      <w:pPr>
        <w:tabs>
          <w:tab w:val="num" w:pos="3600"/>
        </w:tabs>
        <w:ind w:left="3600" w:hanging="360"/>
      </w:pPr>
      <w:rPr>
        <w:rFonts w:ascii="宋体" w:hAnsi="宋体" w:hint="default"/>
      </w:rPr>
    </w:lvl>
    <w:lvl w:ilvl="5" w:tplc="9142FFCE" w:tentative="1">
      <w:start w:val="1"/>
      <w:numFmt w:val="bullet"/>
      <w:lvlText w:val="-"/>
      <w:lvlJc w:val="left"/>
      <w:pPr>
        <w:tabs>
          <w:tab w:val="num" w:pos="4320"/>
        </w:tabs>
        <w:ind w:left="4320" w:hanging="360"/>
      </w:pPr>
      <w:rPr>
        <w:rFonts w:ascii="宋体" w:hAnsi="宋体" w:hint="default"/>
      </w:rPr>
    </w:lvl>
    <w:lvl w:ilvl="6" w:tplc="4DD2ED84" w:tentative="1">
      <w:start w:val="1"/>
      <w:numFmt w:val="bullet"/>
      <w:lvlText w:val="-"/>
      <w:lvlJc w:val="left"/>
      <w:pPr>
        <w:tabs>
          <w:tab w:val="num" w:pos="5040"/>
        </w:tabs>
        <w:ind w:left="5040" w:hanging="360"/>
      </w:pPr>
      <w:rPr>
        <w:rFonts w:ascii="宋体" w:hAnsi="宋体" w:hint="default"/>
      </w:rPr>
    </w:lvl>
    <w:lvl w:ilvl="7" w:tplc="68CA8F72" w:tentative="1">
      <w:start w:val="1"/>
      <w:numFmt w:val="bullet"/>
      <w:lvlText w:val="-"/>
      <w:lvlJc w:val="left"/>
      <w:pPr>
        <w:tabs>
          <w:tab w:val="num" w:pos="5760"/>
        </w:tabs>
        <w:ind w:left="5760" w:hanging="360"/>
      </w:pPr>
      <w:rPr>
        <w:rFonts w:ascii="宋体" w:hAnsi="宋体" w:hint="default"/>
      </w:rPr>
    </w:lvl>
    <w:lvl w:ilvl="8" w:tplc="84CAA39C"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7D514E7C"/>
    <w:multiLevelType w:val="hybridMultilevel"/>
    <w:tmpl w:val="68806F8E"/>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D614677"/>
    <w:multiLevelType w:val="hybridMultilevel"/>
    <w:tmpl w:val="FAF8972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72CEE908">
      <w:numFmt w:val="bullet"/>
      <w:lvlText w:val="-"/>
      <w:lvlJc w:val="left"/>
      <w:pPr>
        <w:ind w:left="2100" w:hanging="42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F886AD9"/>
    <w:multiLevelType w:val="hybridMultilevel"/>
    <w:tmpl w:val="BEE87DB0"/>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3C6E8DE">
      <w:start w:val="1"/>
      <w:numFmt w:val="bullet"/>
      <w:lvlText w:val=""/>
      <w:lvlJc w:val="left"/>
      <w:pPr>
        <w:ind w:left="1680" w:hanging="420"/>
      </w:pPr>
      <w:rPr>
        <w:rFonts w:ascii="Wingdings" w:hAnsi="Wingdings" w:hint="default"/>
      </w:rPr>
    </w:lvl>
    <w:lvl w:ilvl="4" w:tplc="D3C6E8DE">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32"/>
  </w:num>
  <w:num w:numId="3">
    <w:abstractNumId w:val="22"/>
  </w:num>
  <w:num w:numId="4">
    <w:abstractNumId w:val="20"/>
  </w:num>
  <w:num w:numId="5">
    <w:abstractNumId w:val="27"/>
  </w:num>
  <w:num w:numId="6">
    <w:abstractNumId w:val="10"/>
  </w:num>
  <w:num w:numId="7">
    <w:abstractNumId w:val="4"/>
  </w:num>
  <w:num w:numId="8">
    <w:abstractNumId w:val="18"/>
  </w:num>
  <w:num w:numId="9">
    <w:abstractNumId w:val="7"/>
  </w:num>
  <w:num w:numId="10">
    <w:abstractNumId w:val="21"/>
  </w:num>
  <w:num w:numId="11">
    <w:abstractNumId w:val="8"/>
  </w:num>
  <w:num w:numId="12">
    <w:abstractNumId w:val="33"/>
  </w:num>
  <w:num w:numId="13">
    <w:abstractNumId w:val="17"/>
  </w:num>
  <w:num w:numId="14">
    <w:abstractNumId w:val="16"/>
  </w:num>
  <w:num w:numId="15">
    <w:abstractNumId w:val="24"/>
  </w:num>
  <w:num w:numId="16">
    <w:abstractNumId w:val="1"/>
  </w:num>
  <w:num w:numId="17">
    <w:abstractNumId w:val="5"/>
  </w:num>
  <w:num w:numId="18">
    <w:abstractNumId w:val="14"/>
  </w:num>
  <w:num w:numId="19">
    <w:abstractNumId w:val="0"/>
  </w:num>
  <w:num w:numId="20">
    <w:abstractNumId w:val="26"/>
  </w:num>
  <w:num w:numId="21">
    <w:abstractNumId w:val="12"/>
  </w:num>
  <w:num w:numId="22">
    <w:abstractNumId w:val="28"/>
  </w:num>
  <w:num w:numId="23">
    <w:abstractNumId w:val="9"/>
  </w:num>
  <w:num w:numId="24">
    <w:abstractNumId w:val="13"/>
  </w:num>
  <w:num w:numId="25">
    <w:abstractNumId w:val="30"/>
  </w:num>
  <w:num w:numId="26">
    <w:abstractNumId w:val="36"/>
  </w:num>
  <w:num w:numId="27">
    <w:abstractNumId w:val="19"/>
  </w:num>
  <w:num w:numId="28">
    <w:abstractNumId w:val="34"/>
  </w:num>
  <w:num w:numId="29">
    <w:abstractNumId w:val="23"/>
  </w:num>
  <w:num w:numId="30">
    <w:abstractNumId w:val="31"/>
  </w:num>
  <w:num w:numId="31">
    <w:abstractNumId w:val="35"/>
  </w:num>
  <w:num w:numId="32">
    <w:abstractNumId w:val="11"/>
  </w:num>
  <w:num w:numId="33">
    <w:abstractNumId w:val="2"/>
  </w:num>
  <w:num w:numId="34">
    <w:abstractNumId w:val="3"/>
  </w:num>
  <w:num w:numId="35">
    <w:abstractNumId w:val="29"/>
  </w:num>
  <w:num w:numId="36">
    <w:abstractNumId w:val="6"/>
  </w:num>
  <w:num w:numId="3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NKkFACxCZj4tAAAA"/>
  </w:docVars>
  <w:rsids>
    <w:rsidRoot w:val="001A4160"/>
    <w:rsid w:val="00001CC3"/>
    <w:rsid w:val="00002913"/>
    <w:rsid w:val="000035C1"/>
    <w:rsid w:val="00003A00"/>
    <w:rsid w:val="00003E37"/>
    <w:rsid w:val="00005498"/>
    <w:rsid w:val="00005D75"/>
    <w:rsid w:val="000063BE"/>
    <w:rsid w:val="000067BA"/>
    <w:rsid w:val="00006CAE"/>
    <w:rsid w:val="00007301"/>
    <w:rsid w:val="00007C2F"/>
    <w:rsid w:val="00011E3D"/>
    <w:rsid w:val="00014F8F"/>
    <w:rsid w:val="00015A82"/>
    <w:rsid w:val="00016058"/>
    <w:rsid w:val="00016BEA"/>
    <w:rsid w:val="00017248"/>
    <w:rsid w:val="00020FB4"/>
    <w:rsid w:val="000210B5"/>
    <w:rsid w:val="000212AA"/>
    <w:rsid w:val="00021EE1"/>
    <w:rsid w:val="0002227A"/>
    <w:rsid w:val="00022297"/>
    <w:rsid w:val="000223C1"/>
    <w:rsid w:val="000235C5"/>
    <w:rsid w:val="00023DA8"/>
    <w:rsid w:val="000242BC"/>
    <w:rsid w:val="00024717"/>
    <w:rsid w:val="00025597"/>
    <w:rsid w:val="00027361"/>
    <w:rsid w:val="00027379"/>
    <w:rsid w:val="00030808"/>
    <w:rsid w:val="0003133A"/>
    <w:rsid w:val="00031C10"/>
    <w:rsid w:val="000324B7"/>
    <w:rsid w:val="000331CB"/>
    <w:rsid w:val="000333FC"/>
    <w:rsid w:val="0003349F"/>
    <w:rsid w:val="000335D8"/>
    <w:rsid w:val="00033CFA"/>
    <w:rsid w:val="00033D6B"/>
    <w:rsid w:val="000360A0"/>
    <w:rsid w:val="000366A5"/>
    <w:rsid w:val="00037830"/>
    <w:rsid w:val="000378F4"/>
    <w:rsid w:val="00041C76"/>
    <w:rsid w:val="00042ED8"/>
    <w:rsid w:val="00043E19"/>
    <w:rsid w:val="000441CF"/>
    <w:rsid w:val="0004518D"/>
    <w:rsid w:val="0004566C"/>
    <w:rsid w:val="00045A89"/>
    <w:rsid w:val="0004618C"/>
    <w:rsid w:val="00046304"/>
    <w:rsid w:val="00046403"/>
    <w:rsid w:val="00047C03"/>
    <w:rsid w:val="00047C86"/>
    <w:rsid w:val="00047F0E"/>
    <w:rsid w:val="00050436"/>
    <w:rsid w:val="000514F5"/>
    <w:rsid w:val="00051781"/>
    <w:rsid w:val="00052909"/>
    <w:rsid w:val="00052F8C"/>
    <w:rsid w:val="00053BE8"/>
    <w:rsid w:val="000547FA"/>
    <w:rsid w:val="000601D2"/>
    <w:rsid w:val="000607B4"/>
    <w:rsid w:val="00060F50"/>
    <w:rsid w:val="00061AA0"/>
    <w:rsid w:val="00063157"/>
    <w:rsid w:val="00066A42"/>
    <w:rsid w:val="00067034"/>
    <w:rsid w:val="00071126"/>
    <w:rsid w:val="00071CA5"/>
    <w:rsid w:val="000733FF"/>
    <w:rsid w:val="00073660"/>
    <w:rsid w:val="000748D5"/>
    <w:rsid w:val="00075490"/>
    <w:rsid w:val="00075A6D"/>
    <w:rsid w:val="00077E9C"/>
    <w:rsid w:val="00081853"/>
    <w:rsid w:val="00081B52"/>
    <w:rsid w:val="00082689"/>
    <w:rsid w:val="00086317"/>
    <w:rsid w:val="000864A1"/>
    <w:rsid w:val="000864DA"/>
    <w:rsid w:val="0009002A"/>
    <w:rsid w:val="000907CB"/>
    <w:rsid w:val="000915A6"/>
    <w:rsid w:val="00091E84"/>
    <w:rsid w:val="0009423B"/>
    <w:rsid w:val="000942C4"/>
    <w:rsid w:val="000947CD"/>
    <w:rsid w:val="00094BB1"/>
    <w:rsid w:val="00095D18"/>
    <w:rsid w:val="00096880"/>
    <w:rsid w:val="00097744"/>
    <w:rsid w:val="00097F77"/>
    <w:rsid w:val="000A01F0"/>
    <w:rsid w:val="000A205C"/>
    <w:rsid w:val="000A377C"/>
    <w:rsid w:val="000A4DF1"/>
    <w:rsid w:val="000A60A3"/>
    <w:rsid w:val="000B096C"/>
    <w:rsid w:val="000B2A0D"/>
    <w:rsid w:val="000B32D9"/>
    <w:rsid w:val="000B4AE5"/>
    <w:rsid w:val="000B4BEB"/>
    <w:rsid w:val="000B5D1F"/>
    <w:rsid w:val="000B5E58"/>
    <w:rsid w:val="000B6ABB"/>
    <w:rsid w:val="000C1481"/>
    <w:rsid w:val="000C19AE"/>
    <w:rsid w:val="000C2E2C"/>
    <w:rsid w:val="000C3471"/>
    <w:rsid w:val="000C3FCA"/>
    <w:rsid w:val="000C463F"/>
    <w:rsid w:val="000C4713"/>
    <w:rsid w:val="000C4F39"/>
    <w:rsid w:val="000C4F71"/>
    <w:rsid w:val="000C50FB"/>
    <w:rsid w:val="000C5B88"/>
    <w:rsid w:val="000C68AA"/>
    <w:rsid w:val="000C7372"/>
    <w:rsid w:val="000C74E4"/>
    <w:rsid w:val="000D13A2"/>
    <w:rsid w:val="000D2925"/>
    <w:rsid w:val="000D2DCD"/>
    <w:rsid w:val="000D2DD4"/>
    <w:rsid w:val="000D3B53"/>
    <w:rsid w:val="000D3FE0"/>
    <w:rsid w:val="000D4034"/>
    <w:rsid w:val="000D47FE"/>
    <w:rsid w:val="000D50C8"/>
    <w:rsid w:val="000D782D"/>
    <w:rsid w:val="000E0FA1"/>
    <w:rsid w:val="000E174D"/>
    <w:rsid w:val="000E192E"/>
    <w:rsid w:val="000E5C13"/>
    <w:rsid w:val="000E63A7"/>
    <w:rsid w:val="000E6CCD"/>
    <w:rsid w:val="000E7709"/>
    <w:rsid w:val="000E77B3"/>
    <w:rsid w:val="000E7AE6"/>
    <w:rsid w:val="000F0D58"/>
    <w:rsid w:val="000F2DA9"/>
    <w:rsid w:val="000F2DCB"/>
    <w:rsid w:val="000F3095"/>
    <w:rsid w:val="000F3C9C"/>
    <w:rsid w:val="000F45E1"/>
    <w:rsid w:val="000F4D4A"/>
    <w:rsid w:val="000F6CE2"/>
    <w:rsid w:val="000F795E"/>
    <w:rsid w:val="000F7CE2"/>
    <w:rsid w:val="000F7DFE"/>
    <w:rsid w:val="00101ADA"/>
    <w:rsid w:val="001029C6"/>
    <w:rsid w:val="0010307F"/>
    <w:rsid w:val="00103144"/>
    <w:rsid w:val="00103B66"/>
    <w:rsid w:val="00104B31"/>
    <w:rsid w:val="00106B44"/>
    <w:rsid w:val="0010763E"/>
    <w:rsid w:val="00107B48"/>
    <w:rsid w:val="0011057E"/>
    <w:rsid w:val="00112053"/>
    <w:rsid w:val="0011208B"/>
    <w:rsid w:val="00112092"/>
    <w:rsid w:val="001127BB"/>
    <w:rsid w:val="001147C5"/>
    <w:rsid w:val="0011483A"/>
    <w:rsid w:val="00114902"/>
    <w:rsid w:val="00114BA8"/>
    <w:rsid w:val="00114FB0"/>
    <w:rsid w:val="00115A97"/>
    <w:rsid w:val="00117A91"/>
    <w:rsid w:val="001203B9"/>
    <w:rsid w:val="001209C7"/>
    <w:rsid w:val="00121456"/>
    <w:rsid w:val="00121A7E"/>
    <w:rsid w:val="00121AF5"/>
    <w:rsid w:val="00122B62"/>
    <w:rsid w:val="00125896"/>
    <w:rsid w:val="00125DA5"/>
    <w:rsid w:val="00125E56"/>
    <w:rsid w:val="00125F39"/>
    <w:rsid w:val="00131119"/>
    <w:rsid w:val="00133DDE"/>
    <w:rsid w:val="0013425E"/>
    <w:rsid w:val="00134DDF"/>
    <w:rsid w:val="00135A0C"/>
    <w:rsid w:val="001375AB"/>
    <w:rsid w:val="00140154"/>
    <w:rsid w:val="0014028F"/>
    <w:rsid w:val="001410A9"/>
    <w:rsid w:val="00142E14"/>
    <w:rsid w:val="00143C6C"/>
    <w:rsid w:val="00144712"/>
    <w:rsid w:val="001449FF"/>
    <w:rsid w:val="001450B7"/>
    <w:rsid w:val="00146C8A"/>
    <w:rsid w:val="00147126"/>
    <w:rsid w:val="00150E9A"/>
    <w:rsid w:val="001511A3"/>
    <w:rsid w:val="0015121E"/>
    <w:rsid w:val="001517A2"/>
    <w:rsid w:val="00151969"/>
    <w:rsid w:val="00151CC3"/>
    <w:rsid w:val="0015239A"/>
    <w:rsid w:val="0015261B"/>
    <w:rsid w:val="00152AE0"/>
    <w:rsid w:val="00153121"/>
    <w:rsid w:val="001537FA"/>
    <w:rsid w:val="001541BD"/>
    <w:rsid w:val="00155FE4"/>
    <w:rsid w:val="001568B7"/>
    <w:rsid w:val="00157F73"/>
    <w:rsid w:val="001607C0"/>
    <w:rsid w:val="001620D0"/>
    <w:rsid w:val="00162B63"/>
    <w:rsid w:val="00162E3E"/>
    <w:rsid w:val="00163039"/>
    <w:rsid w:val="0016396F"/>
    <w:rsid w:val="001644EB"/>
    <w:rsid w:val="00164B8C"/>
    <w:rsid w:val="0016520C"/>
    <w:rsid w:val="00165FD5"/>
    <w:rsid w:val="00166423"/>
    <w:rsid w:val="00166B59"/>
    <w:rsid w:val="00167D31"/>
    <w:rsid w:val="00170EBB"/>
    <w:rsid w:val="00172A89"/>
    <w:rsid w:val="001759E7"/>
    <w:rsid w:val="00175A7D"/>
    <w:rsid w:val="0017751F"/>
    <w:rsid w:val="001805BD"/>
    <w:rsid w:val="00181D98"/>
    <w:rsid w:val="001833E2"/>
    <w:rsid w:val="00183492"/>
    <w:rsid w:val="001835DF"/>
    <w:rsid w:val="001838D0"/>
    <w:rsid w:val="001850C5"/>
    <w:rsid w:val="00185708"/>
    <w:rsid w:val="00185B62"/>
    <w:rsid w:val="0018643F"/>
    <w:rsid w:val="00187533"/>
    <w:rsid w:val="00187882"/>
    <w:rsid w:val="0019040D"/>
    <w:rsid w:val="00190649"/>
    <w:rsid w:val="0019089E"/>
    <w:rsid w:val="00190A0C"/>
    <w:rsid w:val="00190A1E"/>
    <w:rsid w:val="00192E83"/>
    <w:rsid w:val="00193163"/>
    <w:rsid w:val="001932D7"/>
    <w:rsid w:val="001935D1"/>
    <w:rsid w:val="001948B0"/>
    <w:rsid w:val="00197096"/>
    <w:rsid w:val="001A1484"/>
    <w:rsid w:val="001A26B2"/>
    <w:rsid w:val="001A31C9"/>
    <w:rsid w:val="001A3DCF"/>
    <w:rsid w:val="001A4160"/>
    <w:rsid w:val="001A41DF"/>
    <w:rsid w:val="001A50CE"/>
    <w:rsid w:val="001A53B7"/>
    <w:rsid w:val="001A5F5E"/>
    <w:rsid w:val="001A6452"/>
    <w:rsid w:val="001A6D48"/>
    <w:rsid w:val="001A71BF"/>
    <w:rsid w:val="001A7E24"/>
    <w:rsid w:val="001B0497"/>
    <w:rsid w:val="001B0B54"/>
    <w:rsid w:val="001B270B"/>
    <w:rsid w:val="001B3005"/>
    <w:rsid w:val="001B406B"/>
    <w:rsid w:val="001B43F5"/>
    <w:rsid w:val="001B67F7"/>
    <w:rsid w:val="001B7997"/>
    <w:rsid w:val="001B7F69"/>
    <w:rsid w:val="001C0083"/>
    <w:rsid w:val="001C0C9C"/>
    <w:rsid w:val="001C25B1"/>
    <w:rsid w:val="001C344B"/>
    <w:rsid w:val="001C43A1"/>
    <w:rsid w:val="001C4C64"/>
    <w:rsid w:val="001C4FA7"/>
    <w:rsid w:val="001C56EE"/>
    <w:rsid w:val="001C67B4"/>
    <w:rsid w:val="001C760F"/>
    <w:rsid w:val="001C79EE"/>
    <w:rsid w:val="001C7C8F"/>
    <w:rsid w:val="001D00F0"/>
    <w:rsid w:val="001D125C"/>
    <w:rsid w:val="001D2576"/>
    <w:rsid w:val="001D331E"/>
    <w:rsid w:val="001D33CC"/>
    <w:rsid w:val="001D37CD"/>
    <w:rsid w:val="001D4513"/>
    <w:rsid w:val="001D4561"/>
    <w:rsid w:val="001D467D"/>
    <w:rsid w:val="001D5B16"/>
    <w:rsid w:val="001D6DB6"/>
    <w:rsid w:val="001D6DFC"/>
    <w:rsid w:val="001E1596"/>
    <w:rsid w:val="001E28A4"/>
    <w:rsid w:val="001E3A8B"/>
    <w:rsid w:val="001E4332"/>
    <w:rsid w:val="001E45D4"/>
    <w:rsid w:val="001E4851"/>
    <w:rsid w:val="001E5480"/>
    <w:rsid w:val="001E6D57"/>
    <w:rsid w:val="001E765A"/>
    <w:rsid w:val="001E7BF8"/>
    <w:rsid w:val="001F31B9"/>
    <w:rsid w:val="001F4963"/>
    <w:rsid w:val="001F49D9"/>
    <w:rsid w:val="001F727E"/>
    <w:rsid w:val="00200AC8"/>
    <w:rsid w:val="00201471"/>
    <w:rsid w:val="00201EDA"/>
    <w:rsid w:val="00202621"/>
    <w:rsid w:val="00202AD6"/>
    <w:rsid w:val="00202CDB"/>
    <w:rsid w:val="00203203"/>
    <w:rsid w:val="0020442C"/>
    <w:rsid w:val="00204D33"/>
    <w:rsid w:val="0020518E"/>
    <w:rsid w:val="002064EA"/>
    <w:rsid w:val="00207C79"/>
    <w:rsid w:val="00207DDE"/>
    <w:rsid w:val="0021014F"/>
    <w:rsid w:val="0021089C"/>
    <w:rsid w:val="002121B5"/>
    <w:rsid w:val="00212924"/>
    <w:rsid w:val="00213A3C"/>
    <w:rsid w:val="00213F50"/>
    <w:rsid w:val="002140CE"/>
    <w:rsid w:val="00214898"/>
    <w:rsid w:val="00216770"/>
    <w:rsid w:val="0021776F"/>
    <w:rsid w:val="00217B82"/>
    <w:rsid w:val="002203B0"/>
    <w:rsid w:val="00220EBA"/>
    <w:rsid w:val="00221636"/>
    <w:rsid w:val="00221FFB"/>
    <w:rsid w:val="00222799"/>
    <w:rsid w:val="0022345A"/>
    <w:rsid w:val="00223C7D"/>
    <w:rsid w:val="00224E9D"/>
    <w:rsid w:val="002259EC"/>
    <w:rsid w:val="00227931"/>
    <w:rsid w:val="002301B2"/>
    <w:rsid w:val="0023060D"/>
    <w:rsid w:val="0023108D"/>
    <w:rsid w:val="002322F1"/>
    <w:rsid w:val="0023251F"/>
    <w:rsid w:val="00233737"/>
    <w:rsid w:val="002339E7"/>
    <w:rsid w:val="00233B45"/>
    <w:rsid w:val="002358C0"/>
    <w:rsid w:val="00237E9C"/>
    <w:rsid w:val="00241F19"/>
    <w:rsid w:val="002425D0"/>
    <w:rsid w:val="00242B84"/>
    <w:rsid w:val="002436E9"/>
    <w:rsid w:val="0024372B"/>
    <w:rsid w:val="0024448B"/>
    <w:rsid w:val="00244E0A"/>
    <w:rsid w:val="00245852"/>
    <w:rsid w:val="00245AAC"/>
    <w:rsid w:val="00246200"/>
    <w:rsid w:val="002463D0"/>
    <w:rsid w:val="002465AB"/>
    <w:rsid w:val="00246F47"/>
    <w:rsid w:val="00250737"/>
    <w:rsid w:val="00250E5D"/>
    <w:rsid w:val="00251FEA"/>
    <w:rsid w:val="002521BA"/>
    <w:rsid w:val="0025247E"/>
    <w:rsid w:val="00253292"/>
    <w:rsid w:val="00253B19"/>
    <w:rsid w:val="00254ECB"/>
    <w:rsid w:val="00255AA1"/>
    <w:rsid w:val="002562A2"/>
    <w:rsid w:val="0025699B"/>
    <w:rsid w:val="002603DE"/>
    <w:rsid w:val="0026068E"/>
    <w:rsid w:val="00261E3B"/>
    <w:rsid w:val="002620B0"/>
    <w:rsid w:val="0026264A"/>
    <w:rsid w:val="00262F77"/>
    <w:rsid w:val="00263416"/>
    <w:rsid w:val="002639F3"/>
    <w:rsid w:val="00264C3C"/>
    <w:rsid w:val="00264DC1"/>
    <w:rsid w:val="00265EEB"/>
    <w:rsid w:val="002669A4"/>
    <w:rsid w:val="00266E8E"/>
    <w:rsid w:val="002671F1"/>
    <w:rsid w:val="0026785A"/>
    <w:rsid w:val="00270889"/>
    <w:rsid w:val="0027181F"/>
    <w:rsid w:val="0027285A"/>
    <w:rsid w:val="00272C30"/>
    <w:rsid w:val="00272D09"/>
    <w:rsid w:val="00272F8E"/>
    <w:rsid w:val="00273A83"/>
    <w:rsid w:val="00273DCC"/>
    <w:rsid w:val="0027493B"/>
    <w:rsid w:val="00276730"/>
    <w:rsid w:val="00276910"/>
    <w:rsid w:val="002776DE"/>
    <w:rsid w:val="00280A4D"/>
    <w:rsid w:val="0028332C"/>
    <w:rsid w:val="00284830"/>
    <w:rsid w:val="00286977"/>
    <w:rsid w:val="00286E4F"/>
    <w:rsid w:val="0029025E"/>
    <w:rsid w:val="00290D80"/>
    <w:rsid w:val="002924AE"/>
    <w:rsid w:val="00292F52"/>
    <w:rsid w:val="00293664"/>
    <w:rsid w:val="00295C59"/>
    <w:rsid w:val="00296E02"/>
    <w:rsid w:val="002971E5"/>
    <w:rsid w:val="002A15B9"/>
    <w:rsid w:val="002A221D"/>
    <w:rsid w:val="002A2C0A"/>
    <w:rsid w:val="002A390B"/>
    <w:rsid w:val="002A4239"/>
    <w:rsid w:val="002A43DB"/>
    <w:rsid w:val="002A5B7F"/>
    <w:rsid w:val="002A68D7"/>
    <w:rsid w:val="002B0838"/>
    <w:rsid w:val="002B263A"/>
    <w:rsid w:val="002B29A5"/>
    <w:rsid w:val="002B317E"/>
    <w:rsid w:val="002B352B"/>
    <w:rsid w:val="002B51C4"/>
    <w:rsid w:val="002B59AD"/>
    <w:rsid w:val="002B6007"/>
    <w:rsid w:val="002B6FA2"/>
    <w:rsid w:val="002B765C"/>
    <w:rsid w:val="002B7835"/>
    <w:rsid w:val="002B7AAC"/>
    <w:rsid w:val="002C22CD"/>
    <w:rsid w:val="002C36B7"/>
    <w:rsid w:val="002C3B8C"/>
    <w:rsid w:val="002C48C1"/>
    <w:rsid w:val="002C59CF"/>
    <w:rsid w:val="002C5FD4"/>
    <w:rsid w:val="002C65DD"/>
    <w:rsid w:val="002C746A"/>
    <w:rsid w:val="002D08D3"/>
    <w:rsid w:val="002D1E5C"/>
    <w:rsid w:val="002D281D"/>
    <w:rsid w:val="002D2911"/>
    <w:rsid w:val="002D4555"/>
    <w:rsid w:val="002D4BA2"/>
    <w:rsid w:val="002D662B"/>
    <w:rsid w:val="002D7211"/>
    <w:rsid w:val="002E02B8"/>
    <w:rsid w:val="002E0854"/>
    <w:rsid w:val="002E0924"/>
    <w:rsid w:val="002E0BDB"/>
    <w:rsid w:val="002E355B"/>
    <w:rsid w:val="002E3FA3"/>
    <w:rsid w:val="002E462C"/>
    <w:rsid w:val="002E547C"/>
    <w:rsid w:val="002E55E8"/>
    <w:rsid w:val="002E599E"/>
    <w:rsid w:val="002E7862"/>
    <w:rsid w:val="002F03E9"/>
    <w:rsid w:val="002F08D4"/>
    <w:rsid w:val="002F0C68"/>
    <w:rsid w:val="002F122F"/>
    <w:rsid w:val="002F23CB"/>
    <w:rsid w:val="002F4511"/>
    <w:rsid w:val="002F45CF"/>
    <w:rsid w:val="002F5330"/>
    <w:rsid w:val="002F5E07"/>
    <w:rsid w:val="002F6704"/>
    <w:rsid w:val="0030029B"/>
    <w:rsid w:val="00300529"/>
    <w:rsid w:val="003045AC"/>
    <w:rsid w:val="0030635C"/>
    <w:rsid w:val="0031005E"/>
    <w:rsid w:val="00310E60"/>
    <w:rsid w:val="00313E9D"/>
    <w:rsid w:val="00314231"/>
    <w:rsid w:val="003149E6"/>
    <w:rsid w:val="00315DF0"/>
    <w:rsid w:val="0031657C"/>
    <w:rsid w:val="00316E9A"/>
    <w:rsid w:val="00317087"/>
    <w:rsid w:val="003172D6"/>
    <w:rsid w:val="00317A1C"/>
    <w:rsid w:val="003206BB"/>
    <w:rsid w:val="00321000"/>
    <w:rsid w:val="003217BC"/>
    <w:rsid w:val="00322906"/>
    <w:rsid w:val="00323E04"/>
    <w:rsid w:val="00324A40"/>
    <w:rsid w:val="00325132"/>
    <w:rsid w:val="0032580D"/>
    <w:rsid w:val="0032694F"/>
    <w:rsid w:val="00326AB5"/>
    <w:rsid w:val="0032756C"/>
    <w:rsid w:val="00330CD9"/>
    <w:rsid w:val="00331914"/>
    <w:rsid w:val="00332A19"/>
    <w:rsid w:val="00333896"/>
    <w:rsid w:val="0033565E"/>
    <w:rsid w:val="00335D74"/>
    <w:rsid w:val="00337819"/>
    <w:rsid w:val="0033798E"/>
    <w:rsid w:val="00337D8A"/>
    <w:rsid w:val="00340A63"/>
    <w:rsid w:val="0034131E"/>
    <w:rsid w:val="00342639"/>
    <w:rsid w:val="003430B7"/>
    <w:rsid w:val="00343E8F"/>
    <w:rsid w:val="0034437A"/>
    <w:rsid w:val="00344DA9"/>
    <w:rsid w:val="0034521B"/>
    <w:rsid w:val="00346571"/>
    <w:rsid w:val="00347000"/>
    <w:rsid w:val="0035128B"/>
    <w:rsid w:val="00352143"/>
    <w:rsid w:val="00352893"/>
    <w:rsid w:val="00352FD5"/>
    <w:rsid w:val="0035339E"/>
    <w:rsid w:val="003533AE"/>
    <w:rsid w:val="00355AD0"/>
    <w:rsid w:val="00355FF0"/>
    <w:rsid w:val="00356B31"/>
    <w:rsid w:val="00357E83"/>
    <w:rsid w:val="00360B43"/>
    <w:rsid w:val="003618A2"/>
    <w:rsid w:val="0036284E"/>
    <w:rsid w:val="00363C70"/>
    <w:rsid w:val="00364178"/>
    <w:rsid w:val="00364E6B"/>
    <w:rsid w:val="00365FC7"/>
    <w:rsid w:val="003679F3"/>
    <w:rsid w:val="00367A07"/>
    <w:rsid w:val="00367A5D"/>
    <w:rsid w:val="0037004D"/>
    <w:rsid w:val="003706DE"/>
    <w:rsid w:val="00370FA6"/>
    <w:rsid w:val="003712FD"/>
    <w:rsid w:val="00372BB1"/>
    <w:rsid w:val="00372C3D"/>
    <w:rsid w:val="00372D57"/>
    <w:rsid w:val="003751C4"/>
    <w:rsid w:val="00376E83"/>
    <w:rsid w:val="00380840"/>
    <w:rsid w:val="0038314F"/>
    <w:rsid w:val="003844E6"/>
    <w:rsid w:val="003845F2"/>
    <w:rsid w:val="00384EBA"/>
    <w:rsid w:val="0038744F"/>
    <w:rsid w:val="003876F0"/>
    <w:rsid w:val="00387F7A"/>
    <w:rsid w:val="00390449"/>
    <w:rsid w:val="0039056D"/>
    <w:rsid w:val="00390BB3"/>
    <w:rsid w:val="003923EF"/>
    <w:rsid w:val="003926B0"/>
    <w:rsid w:val="00394497"/>
    <w:rsid w:val="0039578E"/>
    <w:rsid w:val="00395E25"/>
    <w:rsid w:val="00396B2C"/>
    <w:rsid w:val="00397614"/>
    <w:rsid w:val="003A1471"/>
    <w:rsid w:val="003A1E02"/>
    <w:rsid w:val="003A2A7E"/>
    <w:rsid w:val="003A2B04"/>
    <w:rsid w:val="003A2EB1"/>
    <w:rsid w:val="003A47B3"/>
    <w:rsid w:val="003A6876"/>
    <w:rsid w:val="003A6E90"/>
    <w:rsid w:val="003B07FE"/>
    <w:rsid w:val="003B1712"/>
    <w:rsid w:val="003B24B8"/>
    <w:rsid w:val="003B3399"/>
    <w:rsid w:val="003B389A"/>
    <w:rsid w:val="003B5F20"/>
    <w:rsid w:val="003B75CF"/>
    <w:rsid w:val="003C0605"/>
    <w:rsid w:val="003C12AD"/>
    <w:rsid w:val="003C12CE"/>
    <w:rsid w:val="003C1701"/>
    <w:rsid w:val="003C1AF6"/>
    <w:rsid w:val="003C352E"/>
    <w:rsid w:val="003C416F"/>
    <w:rsid w:val="003C476D"/>
    <w:rsid w:val="003C5F57"/>
    <w:rsid w:val="003C688A"/>
    <w:rsid w:val="003C68B5"/>
    <w:rsid w:val="003D0439"/>
    <w:rsid w:val="003D1503"/>
    <w:rsid w:val="003D16CA"/>
    <w:rsid w:val="003D1ABF"/>
    <w:rsid w:val="003D1E87"/>
    <w:rsid w:val="003D1F48"/>
    <w:rsid w:val="003D2E2F"/>
    <w:rsid w:val="003D31B1"/>
    <w:rsid w:val="003D3574"/>
    <w:rsid w:val="003D4421"/>
    <w:rsid w:val="003D4731"/>
    <w:rsid w:val="003D5912"/>
    <w:rsid w:val="003D63C8"/>
    <w:rsid w:val="003D6CFB"/>
    <w:rsid w:val="003D7A11"/>
    <w:rsid w:val="003E0C73"/>
    <w:rsid w:val="003E1E25"/>
    <w:rsid w:val="003E3796"/>
    <w:rsid w:val="003E55E7"/>
    <w:rsid w:val="003E5631"/>
    <w:rsid w:val="003E566F"/>
    <w:rsid w:val="003E5D32"/>
    <w:rsid w:val="003E6F7E"/>
    <w:rsid w:val="003E723A"/>
    <w:rsid w:val="003E794A"/>
    <w:rsid w:val="003F052E"/>
    <w:rsid w:val="003F12CA"/>
    <w:rsid w:val="003F17FC"/>
    <w:rsid w:val="003F1C2C"/>
    <w:rsid w:val="003F2595"/>
    <w:rsid w:val="003F3A16"/>
    <w:rsid w:val="003F5A06"/>
    <w:rsid w:val="003F5B78"/>
    <w:rsid w:val="003F6109"/>
    <w:rsid w:val="003F697D"/>
    <w:rsid w:val="003F731C"/>
    <w:rsid w:val="003F79D0"/>
    <w:rsid w:val="003F7DC2"/>
    <w:rsid w:val="00406657"/>
    <w:rsid w:val="004103CD"/>
    <w:rsid w:val="004103F1"/>
    <w:rsid w:val="0041173E"/>
    <w:rsid w:val="00411B4B"/>
    <w:rsid w:val="00411B6B"/>
    <w:rsid w:val="0041228B"/>
    <w:rsid w:val="0041278E"/>
    <w:rsid w:val="0041312C"/>
    <w:rsid w:val="0041351F"/>
    <w:rsid w:val="004149FD"/>
    <w:rsid w:val="00415447"/>
    <w:rsid w:val="004160DE"/>
    <w:rsid w:val="00416ABF"/>
    <w:rsid w:val="0041722B"/>
    <w:rsid w:val="00421AD0"/>
    <w:rsid w:val="004249D6"/>
    <w:rsid w:val="00425612"/>
    <w:rsid w:val="00425A17"/>
    <w:rsid w:val="0042618E"/>
    <w:rsid w:val="00426C47"/>
    <w:rsid w:val="00427557"/>
    <w:rsid w:val="004276B9"/>
    <w:rsid w:val="004301FD"/>
    <w:rsid w:val="00430953"/>
    <w:rsid w:val="004314C0"/>
    <w:rsid w:val="00431B62"/>
    <w:rsid w:val="00431F09"/>
    <w:rsid w:val="0043340B"/>
    <w:rsid w:val="00435A94"/>
    <w:rsid w:val="004360EB"/>
    <w:rsid w:val="004361CB"/>
    <w:rsid w:val="004364E9"/>
    <w:rsid w:val="00436902"/>
    <w:rsid w:val="00437389"/>
    <w:rsid w:val="00437F2B"/>
    <w:rsid w:val="004411FE"/>
    <w:rsid w:val="004421D5"/>
    <w:rsid w:val="00443299"/>
    <w:rsid w:val="00444325"/>
    <w:rsid w:val="00444D8D"/>
    <w:rsid w:val="004457D3"/>
    <w:rsid w:val="00446118"/>
    <w:rsid w:val="004468CD"/>
    <w:rsid w:val="004471D3"/>
    <w:rsid w:val="0044787D"/>
    <w:rsid w:val="00450584"/>
    <w:rsid w:val="0045135F"/>
    <w:rsid w:val="0045234A"/>
    <w:rsid w:val="00452B38"/>
    <w:rsid w:val="004535F6"/>
    <w:rsid w:val="00453E5D"/>
    <w:rsid w:val="00454C46"/>
    <w:rsid w:val="00456161"/>
    <w:rsid w:val="0045690F"/>
    <w:rsid w:val="004601F5"/>
    <w:rsid w:val="00460895"/>
    <w:rsid w:val="00460B1D"/>
    <w:rsid w:val="00460B50"/>
    <w:rsid w:val="0046115B"/>
    <w:rsid w:val="00463916"/>
    <w:rsid w:val="0046397C"/>
    <w:rsid w:val="0046475E"/>
    <w:rsid w:val="004665D6"/>
    <w:rsid w:val="00466D7B"/>
    <w:rsid w:val="00467389"/>
    <w:rsid w:val="0047004F"/>
    <w:rsid w:val="00470E50"/>
    <w:rsid w:val="00471C97"/>
    <w:rsid w:val="00472117"/>
    <w:rsid w:val="004727A3"/>
    <w:rsid w:val="00472A9C"/>
    <w:rsid w:val="00472BDA"/>
    <w:rsid w:val="00473C0D"/>
    <w:rsid w:val="0047580F"/>
    <w:rsid w:val="004758E4"/>
    <w:rsid w:val="00476B35"/>
    <w:rsid w:val="00476CA8"/>
    <w:rsid w:val="00477EC2"/>
    <w:rsid w:val="00477F44"/>
    <w:rsid w:val="004801AC"/>
    <w:rsid w:val="004801FD"/>
    <w:rsid w:val="004815DD"/>
    <w:rsid w:val="00481B7D"/>
    <w:rsid w:val="00482F46"/>
    <w:rsid w:val="00483980"/>
    <w:rsid w:val="00483F98"/>
    <w:rsid w:val="00484093"/>
    <w:rsid w:val="00484251"/>
    <w:rsid w:val="00485F5C"/>
    <w:rsid w:val="004869AB"/>
    <w:rsid w:val="00486B53"/>
    <w:rsid w:val="0049016F"/>
    <w:rsid w:val="00490DC4"/>
    <w:rsid w:val="00493352"/>
    <w:rsid w:val="00493C79"/>
    <w:rsid w:val="00493D04"/>
    <w:rsid w:val="004948A4"/>
    <w:rsid w:val="00496791"/>
    <w:rsid w:val="00497D3C"/>
    <w:rsid w:val="004A04A0"/>
    <w:rsid w:val="004A0548"/>
    <w:rsid w:val="004A0617"/>
    <w:rsid w:val="004A0925"/>
    <w:rsid w:val="004A0A88"/>
    <w:rsid w:val="004A117B"/>
    <w:rsid w:val="004A1791"/>
    <w:rsid w:val="004A3D5B"/>
    <w:rsid w:val="004A4214"/>
    <w:rsid w:val="004A4FC1"/>
    <w:rsid w:val="004B02D6"/>
    <w:rsid w:val="004B044D"/>
    <w:rsid w:val="004B0E05"/>
    <w:rsid w:val="004B0FB0"/>
    <w:rsid w:val="004B1F82"/>
    <w:rsid w:val="004B2B88"/>
    <w:rsid w:val="004B4283"/>
    <w:rsid w:val="004B43BB"/>
    <w:rsid w:val="004B45A5"/>
    <w:rsid w:val="004B4D39"/>
    <w:rsid w:val="004B4F9F"/>
    <w:rsid w:val="004B55C7"/>
    <w:rsid w:val="004C0011"/>
    <w:rsid w:val="004C07B5"/>
    <w:rsid w:val="004C12A4"/>
    <w:rsid w:val="004C1B61"/>
    <w:rsid w:val="004C1B68"/>
    <w:rsid w:val="004C1BEE"/>
    <w:rsid w:val="004C1CF8"/>
    <w:rsid w:val="004C1DF2"/>
    <w:rsid w:val="004C292F"/>
    <w:rsid w:val="004C5BBD"/>
    <w:rsid w:val="004C6977"/>
    <w:rsid w:val="004C7BB5"/>
    <w:rsid w:val="004D06F0"/>
    <w:rsid w:val="004D083E"/>
    <w:rsid w:val="004D0AE5"/>
    <w:rsid w:val="004D21D2"/>
    <w:rsid w:val="004D241D"/>
    <w:rsid w:val="004D294B"/>
    <w:rsid w:val="004D2982"/>
    <w:rsid w:val="004D3264"/>
    <w:rsid w:val="004D4301"/>
    <w:rsid w:val="004D53AD"/>
    <w:rsid w:val="004D6252"/>
    <w:rsid w:val="004D7595"/>
    <w:rsid w:val="004E0E95"/>
    <w:rsid w:val="004E0FF3"/>
    <w:rsid w:val="004E203D"/>
    <w:rsid w:val="004E31B5"/>
    <w:rsid w:val="004E39A5"/>
    <w:rsid w:val="004E39DF"/>
    <w:rsid w:val="004E48E8"/>
    <w:rsid w:val="004E4C66"/>
    <w:rsid w:val="004E4D57"/>
    <w:rsid w:val="004E5888"/>
    <w:rsid w:val="004E5982"/>
    <w:rsid w:val="004E5B66"/>
    <w:rsid w:val="004E5DFA"/>
    <w:rsid w:val="004E67C1"/>
    <w:rsid w:val="004E697F"/>
    <w:rsid w:val="004F21D9"/>
    <w:rsid w:val="004F4BC0"/>
    <w:rsid w:val="004F4EA4"/>
    <w:rsid w:val="004F678D"/>
    <w:rsid w:val="004F7009"/>
    <w:rsid w:val="004F79DD"/>
    <w:rsid w:val="0050021A"/>
    <w:rsid w:val="00500502"/>
    <w:rsid w:val="00500915"/>
    <w:rsid w:val="00500AFC"/>
    <w:rsid w:val="00500D3B"/>
    <w:rsid w:val="00502097"/>
    <w:rsid w:val="005020BE"/>
    <w:rsid w:val="00504048"/>
    <w:rsid w:val="0050547F"/>
    <w:rsid w:val="00506347"/>
    <w:rsid w:val="005063D1"/>
    <w:rsid w:val="00510CAB"/>
    <w:rsid w:val="00511553"/>
    <w:rsid w:val="005126C6"/>
    <w:rsid w:val="00514BDF"/>
    <w:rsid w:val="005150ED"/>
    <w:rsid w:val="005154A5"/>
    <w:rsid w:val="005160E0"/>
    <w:rsid w:val="00516452"/>
    <w:rsid w:val="005164B6"/>
    <w:rsid w:val="00516B77"/>
    <w:rsid w:val="005170D5"/>
    <w:rsid w:val="0052091D"/>
    <w:rsid w:val="005239E5"/>
    <w:rsid w:val="00524F83"/>
    <w:rsid w:val="00525E2F"/>
    <w:rsid w:val="005272EA"/>
    <w:rsid w:val="0052733B"/>
    <w:rsid w:val="00527799"/>
    <w:rsid w:val="00530BC7"/>
    <w:rsid w:val="005317C3"/>
    <w:rsid w:val="00531852"/>
    <w:rsid w:val="005329D3"/>
    <w:rsid w:val="00536448"/>
    <w:rsid w:val="005370F7"/>
    <w:rsid w:val="00537A5A"/>
    <w:rsid w:val="00537D45"/>
    <w:rsid w:val="00537DC6"/>
    <w:rsid w:val="005401F6"/>
    <w:rsid w:val="005402BC"/>
    <w:rsid w:val="005411F8"/>
    <w:rsid w:val="00541A35"/>
    <w:rsid w:val="00542F0F"/>
    <w:rsid w:val="005431A5"/>
    <w:rsid w:val="005437A5"/>
    <w:rsid w:val="0054394D"/>
    <w:rsid w:val="00544B7A"/>
    <w:rsid w:val="00544FF7"/>
    <w:rsid w:val="005478B4"/>
    <w:rsid w:val="005505C9"/>
    <w:rsid w:val="00550A36"/>
    <w:rsid w:val="00550EA5"/>
    <w:rsid w:val="00551521"/>
    <w:rsid w:val="00554363"/>
    <w:rsid w:val="0055508E"/>
    <w:rsid w:val="0055514D"/>
    <w:rsid w:val="005551AA"/>
    <w:rsid w:val="005556C0"/>
    <w:rsid w:val="00555D93"/>
    <w:rsid w:val="00560338"/>
    <w:rsid w:val="00561897"/>
    <w:rsid w:val="00561A2D"/>
    <w:rsid w:val="00561B60"/>
    <w:rsid w:val="00561BB2"/>
    <w:rsid w:val="00562CEA"/>
    <w:rsid w:val="0056439A"/>
    <w:rsid w:val="005649B3"/>
    <w:rsid w:val="0056551F"/>
    <w:rsid w:val="00565E5B"/>
    <w:rsid w:val="0056663B"/>
    <w:rsid w:val="00566C61"/>
    <w:rsid w:val="00567303"/>
    <w:rsid w:val="00567B0D"/>
    <w:rsid w:val="00567D91"/>
    <w:rsid w:val="005706D3"/>
    <w:rsid w:val="00570B98"/>
    <w:rsid w:val="00570EAF"/>
    <w:rsid w:val="00571872"/>
    <w:rsid w:val="00571AC6"/>
    <w:rsid w:val="00571B07"/>
    <w:rsid w:val="00573214"/>
    <w:rsid w:val="00573DEC"/>
    <w:rsid w:val="00574942"/>
    <w:rsid w:val="0057502F"/>
    <w:rsid w:val="0058029D"/>
    <w:rsid w:val="00580558"/>
    <w:rsid w:val="005816E0"/>
    <w:rsid w:val="005829A1"/>
    <w:rsid w:val="00582FE1"/>
    <w:rsid w:val="00583589"/>
    <w:rsid w:val="00585736"/>
    <w:rsid w:val="00586597"/>
    <w:rsid w:val="00586B2A"/>
    <w:rsid w:val="0059071F"/>
    <w:rsid w:val="00591308"/>
    <w:rsid w:val="00591379"/>
    <w:rsid w:val="00591823"/>
    <w:rsid w:val="005920D1"/>
    <w:rsid w:val="0059217B"/>
    <w:rsid w:val="00592D52"/>
    <w:rsid w:val="00592F2C"/>
    <w:rsid w:val="00593B3E"/>
    <w:rsid w:val="00593E00"/>
    <w:rsid w:val="00597BF4"/>
    <w:rsid w:val="005A13A3"/>
    <w:rsid w:val="005A1F2F"/>
    <w:rsid w:val="005A2119"/>
    <w:rsid w:val="005A2236"/>
    <w:rsid w:val="005A2406"/>
    <w:rsid w:val="005A3B2A"/>
    <w:rsid w:val="005A4E6B"/>
    <w:rsid w:val="005A540B"/>
    <w:rsid w:val="005A67F1"/>
    <w:rsid w:val="005A6FF5"/>
    <w:rsid w:val="005B1FBB"/>
    <w:rsid w:val="005B20B6"/>
    <w:rsid w:val="005B3594"/>
    <w:rsid w:val="005B617F"/>
    <w:rsid w:val="005B7076"/>
    <w:rsid w:val="005B70FF"/>
    <w:rsid w:val="005C2104"/>
    <w:rsid w:val="005C28B6"/>
    <w:rsid w:val="005C2F40"/>
    <w:rsid w:val="005C3957"/>
    <w:rsid w:val="005C6053"/>
    <w:rsid w:val="005C6426"/>
    <w:rsid w:val="005C7EF5"/>
    <w:rsid w:val="005D02DE"/>
    <w:rsid w:val="005D0D4B"/>
    <w:rsid w:val="005D1F1B"/>
    <w:rsid w:val="005D21F6"/>
    <w:rsid w:val="005D23F8"/>
    <w:rsid w:val="005D39D8"/>
    <w:rsid w:val="005D3ECD"/>
    <w:rsid w:val="005D451E"/>
    <w:rsid w:val="005D46FC"/>
    <w:rsid w:val="005D50AC"/>
    <w:rsid w:val="005D743E"/>
    <w:rsid w:val="005D7A51"/>
    <w:rsid w:val="005D7F05"/>
    <w:rsid w:val="005E1AA4"/>
    <w:rsid w:val="005E2D4E"/>
    <w:rsid w:val="005E3AD7"/>
    <w:rsid w:val="005E4096"/>
    <w:rsid w:val="005E4AB5"/>
    <w:rsid w:val="005E5454"/>
    <w:rsid w:val="005E5644"/>
    <w:rsid w:val="005E5CC2"/>
    <w:rsid w:val="005E6810"/>
    <w:rsid w:val="005F1F3B"/>
    <w:rsid w:val="005F286B"/>
    <w:rsid w:val="005F310B"/>
    <w:rsid w:val="005F31DE"/>
    <w:rsid w:val="005F3413"/>
    <w:rsid w:val="005F36F7"/>
    <w:rsid w:val="005F41EA"/>
    <w:rsid w:val="005F53DF"/>
    <w:rsid w:val="005F5999"/>
    <w:rsid w:val="005F5ACE"/>
    <w:rsid w:val="005F645C"/>
    <w:rsid w:val="005F6FB7"/>
    <w:rsid w:val="005F7116"/>
    <w:rsid w:val="005F7F26"/>
    <w:rsid w:val="0060188B"/>
    <w:rsid w:val="006029AF"/>
    <w:rsid w:val="006039E2"/>
    <w:rsid w:val="00605299"/>
    <w:rsid w:val="00605926"/>
    <w:rsid w:val="00607596"/>
    <w:rsid w:val="0060790C"/>
    <w:rsid w:val="00610DC2"/>
    <w:rsid w:val="006146DC"/>
    <w:rsid w:val="0061495C"/>
    <w:rsid w:val="00616F7B"/>
    <w:rsid w:val="00617A6B"/>
    <w:rsid w:val="00620D95"/>
    <w:rsid w:val="0062223E"/>
    <w:rsid w:val="00622709"/>
    <w:rsid w:val="0062398A"/>
    <w:rsid w:val="00624DBF"/>
    <w:rsid w:val="00625531"/>
    <w:rsid w:val="00625634"/>
    <w:rsid w:val="0062777F"/>
    <w:rsid w:val="00632A69"/>
    <w:rsid w:val="006344A2"/>
    <w:rsid w:val="006356B7"/>
    <w:rsid w:val="00635D16"/>
    <w:rsid w:val="00636F7C"/>
    <w:rsid w:val="006376DB"/>
    <w:rsid w:val="00637818"/>
    <w:rsid w:val="00637AF4"/>
    <w:rsid w:val="00640D59"/>
    <w:rsid w:val="00640FDB"/>
    <w:rsid w:val="00643AA3"/>
    <w:rsid w:val="00643CC2"/>
    <w:rsid w:val="00644478"/>
    <w:rsid w:val="00644591"/>
    <w:rsid w:val="006445DD"/>
    <w:rsid w:val="00644D93"/>
    <w:rsid w:val="00647031"/>
    <w:rsid w:val="00647AD7"/>
    <w:rsid w:val="00647BF5"/>
    <w:rsid w:val="00650132"/>
    <w:rsid w:val="0065105D"/>
    <w:rsid w:val="0065136D"/>
    <w:rsid w:val="00651886"/>
    <w:rsid w:val="00651E2C"/>
    <w:rsid w:val="00651EE4"/>
    <w:rsid w:val="00652396"/>
    <w:rsid w:val="006529D7"/>
    <w:rsid w:val="00653FEA"/>
    <w:rsid w:val="006544B8"/>
    <w:rsid w:val="00654F41"/>
    <w:rsid w:val="00655ACB"/>
    <w:rsid w:val="00655E97"/>
    <w:rsid w:val="00656A34"/>
    <w:rsid w:val="00657289"/>
    <w:rsid w:val="006573D4"/>
    <w:rsid w:val="006615E2"/>
    <w:rsid w:val="00664BBE"/>
    <w:rsid w:val="00664D23"/>
    <w:rsid w:val="00664F56"/>
    <w:rsid w:val="006654FF"/>
    <w:rsid w:val="00665BD1"/>
    <w:rsid w:val="00665CC6"/>
    <w:rsid w:val="00667021"/>
    <w:rsid w:val="00670293"/>
    <w:rsid w:val="00671022"/>
    <w:rsid w:val="006712E0"/>
    <w:rsid w:val="00671809"/>
    <w:rsid w:val="0067184D"/>
    <w:rsid w:val="00672B37"/>
    <w:rsid w:val="006733AD"/>
    <w:rsid w:val="0067536B"/>
    <w:rsid w:val="00675A33"/>
    <w:rsid w:val="00676E12"/>
    <w:rsid w:val="006801FF"/>
    <w:rsid w:val="00681F12"/>
    <w:rsid w:val="0068228A"/>
    <w:rsid w:val="0068255C"/>
    <w:rsid w:val="00682C8F"/>
    <w:rsid w:val="00683724"/>
    <w:rsid w:val="006857B4"/>
    <w:rsid w:val="00685B26"/>
    <w:rsid w:val="00687E03"/>
    <w:rsid w:val="006908F5"/>
    <w:rsid w:val="00690A97"/>
    <w:rsid w:val="00690D43"/>
    <w:rsid w:val="00693787"/>
    <w:rsid w:val="0069428E"/>
    <w:rsid w:val="00694734"/>
    <w:rsid w:val="00694B6F"/>
    <w:rsid w:val="00695016"/>
    <w:rsid w:val="00695F1F"/>
    <w:rsid w:val="00696238"/>
    <w:rsid w:val="006965D2"/>
    <w:rsid w:val="00696CE4"/>
    <w:rsid w:val="006977F9"/>
    <w:rsid w:val="006A0C03"/>
    <w:rsid w:val="006A0DD0"/>
    <w:rsid w:val="006A15D9"/>
    <w:rsid w:val="006A1A7C"/>
    <w:rsid w:val="006A3469"/>
    <w:rsid w:val="006A37AE"/>
    <w:rsid w:val="006A474A"/>
    <w:rsid w:val="006A551C"/>
    <w:rsid w:val="006A57C1"/>
    <w:rsid w:val="006A72CD"/>
    <w:rsid w:val="006A7EF7"/>
    <w:rsid w:val="006B0099"/>
    <w:rsid w:val="006B0C17"/>
    <w:rsid w:val="006B0C97"/>
    <w:rsid w:val="006B18E9"/>
    <w:rsid w:val="006B24CF"/>
    <w:rsid w:val="006B3A5E"/>
    <w:rsid w:val="006B483C"/>
    <w:rsid w:val="006B49EC"/>
    <w:rsid w:val="006B4B54"/>
    <w:rsid w:val="006B624F"/>
    <w:rsid w:val="006B6F1D"/>
    <w:rsid w:val="006B6F26"/>
    <w:rsid w:val="006C042A"/>
    <w:rsid w:val="006C0849"/>
    <w:rsid w:val="006C0E86"/>
    <w:rsid w:val="006C1131"/>
    <w:rsid w:val="006C1789"/>
    <w:rsid w:val="006C1CB4"/>
    <w:rsid w:val="006C2101"/>
    <w:rsid w:val="006C2620"/>
    <w:rsid w:val="006C345F"/>
    <w:rsid w:val="006C3852"/>
    <w:rsid w:val="006C47B4"/>
    <w:rsid w:val="006C4D66"/>
    <w:rsid w:val="006C6CEF"/>
    <w:rsid w:val="006D0520"/>
    <w:rsid w:val="006D405E"/>
    <w:rsid w:val="006D40B2"/>
    <w:rsid w:val="006D4378"/>
    <w:rsid w:val="006D4755"/>
    <w:rsid w:val="006D7D1D"/>
    <w:rsid w:val="006D7FF8"/>
    <w:rsid w:val="006E0C9A"/>
    <w:rsid w:val="006E1419"/>
    <w:rsid w:val="006E1CBF"/>
    <w:rsid w:val="006E31A3"/>
    <w:rsid w:val="006E351F"/>
    <w:rsid w:val="006E4DFE"/>
    <w:rsid w:val="006E513C"/>
    <w:rsid w:val="006E52BC"/>
    <w:rsid w:val="006E5F4F"/>
    <w:rsid w:val="006E6B1A"/>
    <w:rsid w:val="006E763B"/>
    <w:rsid w:val="006F1DC5"/>
    <w:rsid w:val="006F2915"/>
    <w:rsid w:val="006F3DF0"/>
    <w:rsid w:val="006F3F75"/>
    <w:rsid w:val="006F4002"/>
    <w:rsid w:val="006F7082"/>
    <w:rsid w:val="006F7215"/>
    <w:rsid w:val="006F7E69"/>
    <w:rsid w:val="007003A5"/>
    <w:rsid w:val="00702315"/>
    <w:rsid w:val="00704195"/>
    <w:rsid w:val="00704A6D"/>
    <w:rsid w:val="007054CF"/>
    <w:rsid w:val="00705B5F"/>
    <w:rsid w:val="0070625F"/>
    <w:rsid w:val="00706A59"/>
    <w:rsid w:val="00707511"/>
    <w:rsid w:val="00711B73"/>
    <w:rsid w:val="00712795"/>
    <w:rsid w:val="00712E5C"/>
    <w:rsid w:val="00712ED0"/>
    <w:rsid w:val="0071336B"/>
    <w:rsid w:val="0071366D"/>
    <w:rsid w:val="0071466F"/>
    <w:rsid w:val="00714928"/>
    <w:rsid w:val="00714C56"/>
    <w:rsid w:val="007157D5"/>
    <w:rsid w:val="007172EB"/>
    <w:rsid w:val="00720C51"/>
    <w:rsid w:val="00720D1E"/>
    <w:rsid w:val="00721DC6"/>
    <w:rsid w:val="00721FB6"/>
    <w:rsid w:val="00722B05"/>
    <w:rsid w:val="00722BCB"/>
    <w:rsid w:val="00724922"/>
    <w:rsid w:val="007258B9"/>
    <w:rsid w:val="00726411"/>
    <w:rsid w:val="007266BF"/>
    <w:rsid w:val="007309D1"/>
    <w:rsid w:val="007309D9"/>
    <w:rsid w:val="00730DB8"/>
    <w:rsid w:val="007311EF"/>
    <w:rsid w:val="00731E13"/>
    <w:rsid w:val="00732535"/>
    <w:rsid w:val="00732989"/>
    <w:rsid w:val="00732B01"/>
    <w:rsid w:val="0073440E"/>
    <w:rsid w:val="00734607"/>
    <w:rsid w:val="00734BB8"/>
    <w:rsid w:val="00734CAB"/>
    <w:rsid w:val="00734D21"/>
    <w:rsid w:val="00734E22"/>
    <w:rsid w:val="007350AB"/>
    <w:rsid w:val="007360D9"/>
    <w:rsid w:val="0073626E"/>
    <w:rsid w:val="00736B18"/>
    <w:rsid w:val="00737855"/>
    <w:rsid w:val="00741FE7"/>
    <w:rsid w:val="0074591F"/>
    <w:rsid w:val="007469B3"/>
    <w:rsid w:val="00747A57"/>
    <w:rsid w:val="00747D94"/>
    <w:rsid w:val="0075039F"/>
    <w:rsid w:val="00750820"/>
    <w:rsid w:val="007517A8"/>
    <w:rsid w:val="00751F77"/>
    <w:rsid w:val="00752529"/>
    <w:rsid w:val="00753C03"/>
    <w:rsid w:val="007544E6"/>
    <w:rsid w:val="0075473E"/>
    <w:rsid w:val="00757DBF"/>
    <w:rsid w:val="00757E00"/>
    <w:rsid w:val="007610B1"/>
    <w:rsid w:val="00761E05"/>
    <w:rsid w:val="00762301"/>
    <w:rsid w:val="007631AC"/>
    <w:rsid w:val="00763F11"/>
    <w:rsid w:val="007644C2"/>
    <w:rsid w:val="007652A3"/>
    <w:rsid w:val="00765C22"/>
    <w:rsid w:val="00765FE5"/>
    <w:rsid w:val="007660BC"/>
    <w:rsid w:val="00766E3A"/>
    <w:rsid w:val="0076799B"/>
    <w:rsid w:val="00770AF2"/>
    <w:rsid w:val="007710C9"/>
    <w:rsid w:val="0077305D"/>
    <w:rsid w:val="007739D5"/>
    <w:rsid w:val="00773A4F"/>
    <w:rsid w:val="00774839"/>
    <w:rsid w:val="00774BE0"/>
    <w:rsid w:val="0077544B"/>
    <w:rsid w:val="0077603E"/>
    <w:rsid w:val="00776962"/>
    <w:rsid w:val="00776A1B"/>
    <w:rsid w:val="00777446"/>
    <w:rsid w:val="00777CBF"/>
    <w:rsid w:val="007800A4"/>
    <w:rsid w:val="00781A85"/>
    <w:rsid w:val="00783531"/>
    <w:rsid w:val="007860A6"/>
    <w:rsid w:val="007862DC"/>
    <w:rsid w:val="007872D6"/>
    <w:rsid w:val="00791C2C"/>
    <w:rsid w:val="00791C48"/>
    <w:rsid w:val="00791E17"/>
    <w:rsid w:val="00792AD9"/>
    <w:rsid w:val="00793409"/>
    <w:rsid w:val="0079358B"/>
    <w:rsid w:val="00793B67"/>
    <w:rsid w:val="00793D43"/>
    <w:rsid w:val="0079466C"/>
    <w:rsid w:val="00794E9A"/>
    <w:rsid w:val="007953EE"/>
    <w:rsid w:val="0079592A"/>
    <w:rsid w:val="00795F25"/>
    <w:rsid w:val="00796777"/>
    <w:rsid w:val="007968E8"/>
    <w:rsid w:val="00796D7A"/>
    <w:rsid w:val="007A048C"/>
    <w:rsid w:val="007A1CF6"/>
    <w:rsid w:val="007A36A4"/>
    <w:rsid w:val="007A4DE1"/>
    <w:rsid w:val="007A5168"/>
    <w:rsid w:val="007A5242"/>
    <w:rsid w:val="007A545D"/>
    <w:rsid w:val="007A78B9"/>
    <w:rsid w:val="007B008E"/>
    <w:rsid w:val="007B0A3F"/>
    <w:rsid w:val="007B120F"/>
    <w:rsid w:val="007B1ABE"/>
    <w:rsid w:val="007B1BFA"/>
    <w:rsid w:val="007B30E4"/>
    <w:rsid w:val="007B352B"/>
    <w:rsid w:val="007B3781"/>
    <w:rsid w:val="007B39F0"/>
    <w:rsid w:val="007B3D25"/>
    <w:rsid w:val="007B4000"/>
    <w:rsid w:val="007B5D7A"/>
    <w:rsid w:val="007B5DFE"/>
    <w:rsid w:val="007B7543"/>
    <w:rsid w:val="007B7BAD"/>
    <w:rsid w:val="007C24E6"/>
    <w:rsid w:val="007C2514"/>
    <w:rsid w:val="007C3D0C"/>
    <w:rsid w:val="007C4F34"/>
    <w:rsid w:val="007C63F6"/>
    <w:rsid w:val="007C6BF6"/>
    <w:rsid w:val="007C7CD1"/>
    <w:rsid w:val="007D0FF8"/>
    <w:rsid w:val="007D1233"/>
    <w:rsid w:val="007D23B3"/>
    <w:rsid w:val="007D2716"/>
    <w:rsid w:val="007D2A15"/>
    <w:rsid w:val="007D2C01"/>
    <w:rsid w:val="007D3170"/>
    <w:rsid w:val="007D4DB6"/>
    <w:rsid w:val="007D52AF"/>
    <w:rsid w:val="007D5545"/>
    <w:rsid w:val="007D6A0E"/>
    <w:rsid w:val="007D7162"/>
    <w:rsid w:val="007D7AB7"/>
    <w:rsid w:val="007D7D51"/>
    <w:rsid w:val="007E1EDA"/>
    <w:rsid w:val="007E39EA"/>
    <w:rsid w:val="007E49CF"/>
    <w:rsid w:val="007E5BB5"/>
    <w:rsid w:val="007E684A"/>
    <w:rsid w:val="007E703C"/>
    <w:rsid w:val="007E7101"/>
    <w:rsid w:val="007E7180"/>
    <w:rsid w:val="007E7320"/>
    <w:rsid w:val="007F0044"/>
    <w:rsid w:val="007F0311"/>
    <w:rsid w:val="007F058C"/>
    <w:rsid w:val="007F0B6C"/>
    <w:rsid w:val="007F2B38"/>
    <w:rsid w:val="007F429F"/>
    <w:rsid w:val="007F44CC"/>
    <w:rsid w:val="007F7821"/>
    <w:rsid w:val="0080203B"/>
    <w:rsid w:val="008021AD"/>
    <w:rsid w:val="00802CB8"/>
    <w:rsid w:val="00802F3A"/>
    <w:rsid w:val="00804243"/>
    <w:rsid w:val="00804808"/>
    <w:rsid w:val="00804DBB"/>
    <w:rsid w:val="00806710"/>
    <w:rsid w:val="00806939"/>
    <w:rsid w:val="00810E9F"/>
    <w:rsid w:val="0081279C"/>
    <w:rsid w:val="00812CFD"/>
    <w:rsid w:val="00812D2E"/>
    <w:rsid w:val="0081307B"/>
    <w:rsid w:val="0081319D"/>
    <w:rsid w:val="00813750"/>
    <w:rsid w:val="00813B49"/>
    <w:rsid w:val="00814EEF"/>
    <w:rsid w:val="00814FF9"/>
    <w:rsid w:val="00815965"/>
    <w:rsid w:val="00816330"/>
    <w:rsid w:val="00816DFA"/>
    <w:rsid w:val="00820960"/>
    <w:rsid w:val="008212BA"/>
    <w:rsid w:val="00821CE9"/>
    <w:rsid w:val="008226AC"/>
    <w:rsid w:val="00825361"/>
    <w:rsid w:val="00827BD3"/>
    <w:rsid w:val="00827F47"/>
    <w:rsid w:val="00831E31"/>
    <w:rsid w:val="00833C07"/>
    <w:rsid w:val="00834B75"/>
    <w:rsid w:val="008354C0"/>
    <w:rsid w:val="00835711"/>
    <w:rsid w:val="0083578D"/>
    <w:rsid w:val="0083691C"/>
    <w:rsid w:val="0083758D"/>
    <w:rsid w:val="00837FB0"/>
    <w:rsid w:val="0084039A"/>
    <w:rsid w:val="00840880"/>
    <w:rsid w:val="0084109F"/>
    <w:rsid w:val="008415DA"/>
    <w:rsid w:val="00842C0A"/>
    <w:rsid w:val="00842CAD"/>
    <w:rsid w:val="0084395A"/>
    <w:rsid w:val="0084563E"/>
    <w:rsid w:val="00846297"/>
    <w:rsid w:val="0084630F"/>
    <w:rsid w:val="008469C7"/>
    <w:rsid w:val="00847C32"/>
    <w:rsid w:val="00847C59"/>
    <w:rsid w:val="00847D71"/>
    <w:rsid w:val="00847E56"/>
    <w:rsid w:val="0085396A"/>
    <w:rsid w:val="00853A4C"/>
    <w:rsid w:val="00853CFD"/>
    <w:rsid w:val="008542F6"/>
    <w:rsid w:val="00854AC5"/>
    <w:rsid w:val="008556C5"/>
    <w:rsid w:val="00857257"/>
    <w:rsid w:val="008575CD"/>
    <w:rsid w:val="0086082D"/>
    <w:rsid w:val="00861E60"/>
    <w:rsid w:val="008623AF"/>
    <w:rsid w:val="0086251F"/>
    <w:rsid w:val="00862F09"/>
    <w:rsid w:val="00863AEF"/>
    <w:rsid w:val="00864D8C"/>
    <w:rsid w:val="00865E36"/>
    <w:rsid w:val="00867BF1"/>
    <w:rsid w:val="008706FD"/>
    <w:rsid w:val="00870AC2"/>
    <w:rsid w:val="0087114A"/>
    <w:rsid w:val="00871D92"/>
    <w:rsid w:val="00871F5A"/>
    <w:rsid w:val="008728B4"/>
    <w:rsid w:val="00872981"/>
    <w:rsid w:val="00873B01"/>
    <w:rsid w:val="0087431B"/>
    <w:rsid w:val="008753DA"/>
    <w:rsid w:val="008761BD"/>
    <w:rsid w:val="008765C3"/>
    <w:rsid w:val="00876F15"/>
    <w:rsid w:val="008800B7"/>
    <w:rsid w:val="00880E74"/>
    <w:rsid w:val="008811F2"/>
    <w:rsid w:val="008827E2"/>
    <w:rsid w:val="00882F46"/>
    <w:rsid w:val="0088496B"/>
    <w:rsid w:val="008850CA"/>
    <w:rsid w:val="00885889"/>
    <w:rsid w:val="00886A3D"/>
    <w:rsid w:val="00891AA4"/>
    <w:rsid w:val="00891F35"/>
    <w:rsid w:val="008932BF"/>
    <w:rsid w:val="008936CB"/>
    <w:rsid w:val="00895782"/>
    <w:rsid w:val="00895E5B"/>
    <w:rsid w:val="00896ADC"/>
    <w:rsid w:val="008A0874"/>
    <w:rsid w:val="008A1BF9"/>
    <w:rsid w:val="008A28EE"/>
    <w:rsid w:val="008A3451"/>
    <w:rsid w:val="008A5DBD"/>
    <w:rsid w:val="008A61A9"/>
    <w:rsid w:val="008A62B3"/>
    <w:rsid w:val="008B0594"/>
    <w:rsid w:val="008B1953"/>
    <w:rsid w:val="008B22C7"/>
    <w:rsid w:val="008B2E62"/>
    <w:rsid w:val="008B3628"/>
    <w:rsid w:val="008B4292"/>
    <w:rsid w:val="008B452C"/>
    <w:rsid w:val="008B49DA"/>
    <w:rsid w:val="008B5B04"/>
    <w:rsid w:val="008B663A"/>
    <w:rsid w:val="008B68EA"/>
    <w:rsid w:val="008B7FA4"/>
    <w:rsid w:val="008C1276"/>
    <w:rsid w:val="008C256E"/>
    <w:rsid w:val="008C2D38"/>
    <w:rsid w:val="008C2E62"/>
    <w:rsid w:val="008C45FC"/>
    <w:rsid w:val="008C4CB5"/>
    <w:rsid w:val="008C5A70"/>
    <w:rsid w:val="008C5B5C"/>
    <w:rsid w:val="008C5E71"/>
    <w:rsid w:val="008C61D7"/>
    <w:rsid w:val="008C62E1"/>
    <w:rsid w:val="008C6CEF"/>
    <w:rsid w:val="008C7882"/>
    <w:rsid w:val="008D0E2A"/>
    <w:rsid w:val="008D1E5A"/>
    <w:rsid w:val="008D5315"/>
    <w:rsid w:val="008D5EBA"/>
    <w:rsid w:val="008D6B2A"/>
    <w:rsid w:val="008E0922"/>
    <w:rsid w:val="008E1008"/>
    <w:rsid w:val="008E2B47"/>
    <w:rsid w:val="008E2B8E"/>
    <w:rsid w:val="008E3BEA"/>
    <w:rsid w:val="008E4383"/>
    <w:rsid w:val="008E5A28"/>
    <w:rsid w:val="008E5F6D"/>
    <w:rsid w:val="008E6953"/>
    <w:rsid w:val="008E7054"/>
    <w:rsid w:val="008E7EEE"/>
    <w:rsid w:val="008F0002"/>
    <w:rsid w:val="008F0E6C"/>
    <w:rsid w:val="008F0F4F"/>
    <w:rsid w:val="008F0F5D"/>
    <w:rsid w:val="008F1AFA"/>
    <w:rsid w:val="008F1FD6"/>
    <w:rsid w:val="008F23CF"/>
    <w:rsid w:val="008F30EE"/>
    <w:rsid w:val="008F363B"/>
    <w:rsid w:val="008F3AB7"/>
    <w:rsid w:val="008F3F8B"/>
    <w:rsid w:val="008F400C"/>
    <w:rsid w:val="008F4027"/>
    <w:rsid w:val="008F553A"/>
    <w:rsid w:val="008F5FE4"/>
    <w:rsid w:val="008F694E"/>
    <w:rsid w:val="008F6CEE"/>
    <w:rsid w:val="008F6F07"/>
    <w:rsid w:val="009002E6"/>
    <w:rsid w:val="0090059F"/>
    <w:rsid w:val="00900FA1"/>
    <w:rsid w:val="0090196F"/>
    <w:rsid w:val="00902488"/>
    <w:rsid w:val="00902869"/>
    <w:rsid w:val="009028E7"/>
    <w:rsid w:val="00902D41"/>
    <w:rsid w:val="00903FF8"/>
    <w:rsid w:val="0090406E"/>
    <w:rsid w:val="009040F0"/>
    <w:rsid w:val="009044A7"/>
    <w:rsid w:val="009044F8"/>
    <w:rsid w:val="00905198"/>
    <w:rsid w:val="009055BC"/>
    <w:rsid w:val="00905859"/>
    <w:rsid w:val="00905CF7"/>
    <w:rsid w:val="00906846"/>
    <w:rsid w:val="0090697C"/>
    <w:rsid w:val="00912375"/>
    <w:rsid w:val="009126DD"/>
    <w:rsid w:val="0091316D"/>
    <w:rsid w:val="009141C9"/>
    <w:rsid w:val="00915245"/>
    <w:rsid w:val="00915252"/>
    <w:rsid w:val="00920F7D"/>
    <w:rsid w:val="009213AC"/>
    <w:rsid w:val="0092259B"/>
    <w:rsid w:val="00922B7F"/>
    <w:rsid w:val="00922BAB"/>
    <w:rsid w:val="00923460"/>
    <w:rsid w:val="00924760"/>
    <w:rsid w:val="00924FD6"/>
    <w:rsid w:val="0092518A"/>
    <w:rsid w:val="00927A9A"/>
    <w:rsid w:val="00927F4F"/>
    <w:rsid w:val="0093034E"/>
    <w:rsid w:val="0093138F"/>
    <w:rsid w:val="009318CA"/>
    <w:rsid w:val="00932D47"/>
    <w:rsid w:val="00934463"/>
    <w:rsid w:val="0093489D"/>
    <w:rsid w:val="00934F5E"/>
    <w:rsid w:val="00934F73"/>
    <w:rsid w:val="00934F8C"/>
    <w:rsid w:val="00935878"/>
    <w:rsid w:val="009360EF"/>
    <w:rsid w:val="009365E2"/>
    <w:rsid w:val="00936FAC"/>
    <w:rsid w:val="0093754B"/>
    <w:rsid w:val="00937769"/>
    <w:rsid w:val="00937F46"/>
    <w:rsid w:val="0094003B"/>
    <w:rsid w:val="009400C9"/>
    <w:rsid w:val="00940CDC"/>
    <w:rsid w:val="009416B7"/>
    <w:rsid w:val="00941813"/>
    <w:rsid w:val="0094207F"/>
    <w:rsid w:val="00942123"/>
    <w:rsid w:val="0094460D"/>
    <w:rsid w:val="00945153"/>
    <w:rsid w:val="009462E6"/>
    <w:rsid w:val="00946739"/>
    <w:rsid w:val="009479BB"/>
    <w:rsid w:val="00952D32"/>
    <w:rsid w:val="009530B9"/>
    <w:rsid w:val="00953D3C"/>
    <w:rsid w:val="00954767"/>
    <w:rsid w:val="009559B9"/>
    <w:rsid w:val="00960225"/>
    <w:rsid w:val="009615AF"/>
    <w:rsid w:val="00961FE4"/>
    <w:rsid w:val="00962B4A"/>
    <w:rsid w:val="00962E43"/>
    <w:rsid w:val="009634C2"/>
    <w:rsid w:val="00963789"/>
    <w:rsid w:val="0096400C"/>
    <w:rsid w:val="00966A7B"/>
    <w:rsid w:val="0096749A"/>
    <w:rsid w:val="00967BB6"/>
    <w:rsid w:val="00971455"/>
    <w:rsid w:val="0097168D"/>
    <w:rsid w:val="00971FFD"/>
    <w:rsid w:val="00972C44"/>
    <w:rsid w:val="00972FDB"/>
    <w:rsid w:val="00974920"/>
    <w:rsid w:val="0097562A"/>
    <w:rsid w:val="00975F7A"/>
    <w:rsid w:val="009801C4"/>
    <w:rsid w:val="0098095A"/>
    <w:rsid w:val="00981189"/>
    <w:rsid w:val="009827C4"/>
    <w:rsid w:val="00982889"/>
    <w:rsid w:val="009833E4"/>
    <w:rsid w:val="00983A8B"/>
    <w:rsid w:val="00985BB2"/>
    <w:rsid w:val="00986E86"/>
    <w:rsid w:val="00990F5D"/>
    <w:rsid w:val="0099194B"/>
    <w:rsid w:val="00993D04"/>
    <w:rsid w:val="0099403B"/>
    <w:rsid w:val="00994D45"/>
    <w:rsid w:val="009955DF"/>
    <w:rsid w:val="009A0266"/>
    <w:rsid w:val="009A0644"/>
    <w:rsid w:val="009A0D0D"/>
    <w:rsid w:val="009A11E5"/>
    <w:rsid w:val="009A12EB"/>
    <w:rsid w:val="009A2B57"/>
    <w:rsid w:val="009A3FCF"/>
    <w:rsid w:val="009A5395"/>
    <w:rsid w:val="009A5438"/>
    <w:rsid w:val="009A574B"/>
    <w:rsid w:val="009A5A61"/>
    <w:rsid w:val="009A7287"/>
    <w:rsid w:val="009A7891"/>
    <w:rsid w:val="009B036E"/>
    <w:rsid w:val="009B1014"/>
    <w:rsid w:val="009B1C40"/>
    <w:rsid w:val="009B334F"/>
    <w:rsid w:val="009B5499"/>
    <w:rsid w:val="009B566D"/>
    <w:rsid w:val="009B5C74"/>
    <w:rsid w:val="009B5EE9"/>
    <w:rsid w:val="009B7BAB"/>
    <w:rsid w:val="009B7FB2"/>
    <w:rsid w:val="009C08B5"/>
    <w:rsid w:val="009C091B"/>
    <w:rsid w:val="009C0EC9"/>
    <w:rsid w:val="009C11ED"/>
    <w:rsid w:val="009C1B0E"/>
    <w:rsid w:val="009C393B"/>
    <w:rsid w:val="009C6718"/>
    <w:rsid w:val="009C7137"/>
    <w:rsid w:val="009C72F5"/>
    <w:rsid w:val="009C735B"/>
    <w:rsid w:val="009C7740"/>
    <w:rsid w:val="009C78E9"/>
    <w:rsid w:val="009C7924"/>
    <w:rsid w:val="009C7958"/>
    <w:rsid w:val="009D0472"/>
    <w:rsid w:val="009D0835"/>
    <w:rsid w:val="009D1DD6"/>
    <w:rsid w:val="009D3077"/>
    <w:rsid w:val="009D3512"/>
    <w:rsid w:val="009D3527"/>
    <w:rsid w:val="009D3C4C"/>
    <w:rsid w:val="009D4137"/>
    <w:rsid w:val="009D4325"/>
    <w:rsid w:val="009D5B1F"/>
    <w:rsid w:val="009D6F03"/>
    <w:rsid w:val="009D6FFB"/>
    <w:rsid w:val="009D7B93"/>
    <w:rsid w:val="009E07E5"/>
    <w:rsid w:val="009E0FC9"/>
    <w:rsid w:val="009E1996"/>
    <w:rsid w:val="009E2837"/>
    <w:rsid w:val="009E2C47"/>
    <w:rsid w:val="009E46CC"/>
    <w:rsid w:val="009E5296"/>
    <w:rsid w:val="009E7F3B"/>
    <w:rsid w:val="009F0525"/>
    <w:rsid w:val="009F05DC"/>
    <w:rsid w:val="009F2621"/>
    <w:rsid w:val="009F26A9"/>
    <w:rsid w:val="009F3560"/>
    <w:rsid w:val="009F622F"/>
    <w:rsid w:val="009F658F"/>
    <w:rsid w:val="009F7FBC"/>
    <w:rsid w:val="00A004C1"/>
    <w:rsid w:val="00A00E38"/>
    <w:rsid w:val="00A011C3"/>
    <w:rsid w:val="00A02903"/>
    <w:rsid w:val="00A02E2E"/>
    <w:rsid w:val="00A0385F"/>
    <w:rsid w:val="00A03AEA"/>
    <w:rsid w:val="00A047B4"/>
    <w:rsid w:val="00A0596F"/>
    <w:rsid w:val="00A06F95"/>
    <w:rsid w:val="00A110DB"/>
    <w:rsid w:val="00A11C30"/>
    <w:rsid w:val="00A12468"/>
    <w:rsid w:val="00A12FC1"/>
    <w:rsid w:val="00A1366A"/>
    <w:rsid w:val="00A139EC"/>
    <w:rsid w:val="00A13A32"/>
    <w:rsid w:val="00A14A2D"/>
    <w:rsid w:val="00A15848"/>
    <w:rsid w:val="00A15868"/>
    <w:rsid w:val="00A16990"/>
    <w:rsid w:val="00A201B7"/>
    <w:rsid w:val="00A205AA"/>
    <w:rsid w:val="00A208C4"/>
    <w:rsid w:val="00A209CA"/>
    <w:rsid w:val="00A20E79"/>
    <w:rsid w:val="00A20E81"/>
    <w:rsid w:val="00A21345"/>
    <w:rsid w:val="00A25970"/>
    <w:rsid w:val="00A25C95"/>
    <w:rsid w:val="00A25ED8"/>
    <w:rsid w:val="00A26BDF"/>
    <w:rsid w:val="00A27F9D"/>
    <w:rsid w:val="00A305C1"/>
    <w:rsid w:val="00A30A1F"/>
    <w:rsid w:val="00A3115D"/>
    <w:rsid w:val="00A31E03"/>
    <w:rsid w:val="00A327CA"/>
    <w:rsid w:val="00A3296C"/>
    <w:rsid w:val="00A32AE3"/>
    <w:rsid w:val="00A332A3"/>
    <w:rsid w:val="00A33CFF"/>
    <w:rsid w:val="00A33F33"/>
    <w:rsid w:val="00A345F8"/>
    <w:rsid w:val="00A34710"/>
    <w:rsid w:val="00A35B9E"/>
    <w:rsid w:val="00A366A0"/>
    <w:rsid w:val="00A366D9"/>
    <w:rsid w:val="00A36D13"/>
    <w:rsid w:val="00A37BCC"/>
    <w:rsid w:val="00A400FE"/>
    <w:rsid w:val="00A40133"/>
    <w:rsid w:val="00A412E0"/>
    <w:rsid w:val="00A4173B"/>
    <w:rsid w:val="00A4266E"/>
    <w:rsid w:val="00A429C4"/>
    <w:rsid w:val="00A470F1"/>
    <w:rsid w:val="00A5062A"/>
    <w:rsid w:val="00A5202E"/>
    <w:rsid w:val="00A54F3E"/>
    <w:rsid w:val="00A56CEC"/>
    <w:rsid w:val="00A56F35"/>
    <w:rsid w:val="00A60402"/>
    <w:rsid w:val="00A6184C"/>
    <w:rsid w:val="00A61A4B"/>
    <w:rsid w:val="00A623B7"/>
    <w:rsid w:val="00A6298F"/>
    <w:rsid w:val="00A63651"/>
    <w:rsid w:val="00A64123"/>
    <w:rsid w:val="00A65F4E"/>
    <w:rsid w:val="00A6637B"/>
    <w:rsid w:val="00A6655B"/>
    <w:rsid w:val="00A667D6"/>
    <w:rsid w:val="00A701F7"/>
    <w:rsid w:val="00A70596"/>
    <w:rsid w:val="00A70FB0"/>
    <w:rsid w:val="00A71879"/>
    <w:rsid w:val="00A73B50"/>
    <w:rsid w:val="00A741FA"/>
    <w:rsid w:val="00A75EFE"/>
    <w:rsid w:val="00A76309"/>
    <w:rsid w:val="00A76637"/>
    <w:rsid w:val="00A76CD0"/>
    <w:rsid w:val="00A76E20"/>
    <w:rsid w:val="00A77588"/>
    <w:rsid w:val="00A8012C"/>
    <w:rsid w:val="00A80B95"/>
    <w:rsid w:val="00A80F92"/>
    <w:rsid w:val="00A8182D"/>
    <w:rsid w:val="00A81A78"/>
    <w:rsid w:val="00A82711"/>
    <w:rsid w:val="00A831C0"/>
    <w:rsid w:val="00A845BB"/>
    <w:rsid w:val="00A85214"/>
    <w:rsid w:val="00A855F4"/>
    <w:rsid w:val="00A858BB"/>
    <w:rsid w:val="00A8672A"/>
    <w:rsid w:val="00A874EA"/>
    <w:rsid w:val="00A87B40"/>
    <w:rsid w:val="00A87FF0"/>
    <w:rsid w:val="00A907B9"/>
    <w:rsid w:val="00A91E24"/>
    <w:rsid w:val="00A92553"/>
    <w:rsid w:val="00A93AEF"/>
    <w:rsid w:val="00A9511C"/>
    <w:rsid w:val="00A95339"/>
    <w:rsid w:val="00A95A36"/>
    <w:rsid w:val="00A96810"/>
    <w:rsid w:val="00A96B99"/>
    <w:rsid w:val="00A979A3"/>
    <w:rsid w:val="00AA0248"/>
    <w:rsid w:val="00AA085E"/>
    <w:rsid w:val="00AA0C6F"/>
    <w:rsid w:val="00AA2281"/>
    <w:rsid w:val="00AA27A4"/>
    <w:rsid w:val="00AA3ED9"/>
    <w:rsid w:val="00AA48D7"/>
    <w:rsid w:val="00AA4A84"/>
    <w:rsid w:val="00AA4D22"/>
    <w:rsid w:val="00AA4E22"/>
    <w:rsid w:val="00AA518A"/>
    <w:rsid w:val="00AA5F0E"/>
    <w:rsid w:val="00AA7BEF"/>
    <w:rsid w:val="00AB021D"/>
    <w:rsid w:val="00AB0A81"/>
    <w:rsid w:val="00AB3205"/>
    <w:rsid w:val="00AB3CBF"/>
    <w:rsid w:val="00AB4A72"/>
    <w:rsid w:val="00AB4FD7"/>
    <w:rsid w:val="00AB53E6"/>
    <w:rsid w:val="00AB5F1B"/>
    <w:rsid w:val="00AB6F07"/>
    <w:rsid w:val="00AC0174"/>
    <w:rsid w:val="00AC2DE2"/>
    <w:rsid w:val="00AC2E4F"/>
    <w:rsid w:val="00AC4C14"/>
    <w:rsid w:val="00AC5144"/>
    <w:rsid w:val="00AC5C6C"/>
    <w:rsid w:val="00AC70B9"/>
    <w:rsid w:val="00AC76FC"/>
    <w:rsid w:val="00AC7EAC"/>
    <w:rsid w:val="00AD003B"/>
    <w:rsid w:val="00AD00F2"/>
    <w:rsid w:val="00AD0273"/>
    <w:rsid w:val="00AD0AA1"/>
    <w:rsid w:val="00AD0D0C"/>
    <w:rsid w:val="00AD10A6"/>
    <w:rsid w:val="00AD189A"/>
    <w:rsid w:val="00AD24AE"/>
    <w:rsid w:val="00AD498C"/>
    <w:rsid w:val="00AD4AC8"/>
    <w:rsid w:val="00AD5C26"/>
    <w:rsid w:val="00AD5DF4"/>
    <w:rsid w:val="00AD6AB5"/>
    <w:rsid w:val="00AD6D0B"/>
    <w:rsid w:val="00AD72CE"/>
    <w:rsid w:val="00AD76D3"/>
    <w:rsid w:val="00AD7FC7"/>
    <w:rsid w:val="00AE04BD"/>
    <w:rsid w:val="00AE0B40"/>
    <w:rsid w:val="00AE0F81"/>
    <w:rsid w:val="00AE2FF8"/>
    <w:rsid w:val="00AE3C15"/>
    <w:rsid w:val="00AE4413"/>
    <w:rsid w:val="00AE5C8A"/>
    <w:rsid w:val="00AE6294"/>
    <w:rsid w:val="00AF0358"/>
    <w:rsid w:val="00AF3011"/>
    <w:rsid w:val="00AF333D"/>
    <w:rsid w:val="00AF4B0B"/>
    <w:rsid w:val="00AF4C41"/>
    <w:rsid w:val="00AF4D26"/>
    <w:rsid w:val="00AF589F"/>
    <w:rsid w:val="00AF5995"/>
    <w:rsid w:val="00AF5DD8"/>
    <w:rsid w:val="00AF5E7F"/>
    <w:rsid w:val="00B0048A"/>
    <w:rsid w:val="00B00A6B"/>
    <w:rsid w:val="00B01015"/>
    <w:rsid w:val="00B01490"/>
    <w:rsid w:val="00B01E38"/>
    <w:rsid w:val="00B03BE5"/>
    <w:rsid w:val="00B03CC4"/>
    <w:rsid w:val="00B04738"/>
    <w:rsid w:val="00B05167"/>
    <w:rsid w:val="00B07458"/>
    <w:rsid w:val="00B07A43"/>
    <w:rsid w:val="00B101E3"/>
    <w:rsid w:val="00B1044C"/>
    <w:rsid w:val="00B108D3"/>
    <w:rsid w:val="00B10E0A"/>
    <w:rsid w:val="00B119AF"/>
    <w:rsid w:val="00B11E69"/>
    <w:rsid w:val="00B11EFB"/>
    <w:rsid w:val="00B1246E"/>
    <w:rsid w:val="00B12DAA"/>
    <w:rsid w:val="00B1360E"/>
    <w:rsid w:val="00B142EB"/>
    <w:rsid w:val="00B15CB8"/>
    <w:rsid w:val="00B16592"/>
    <w:rsid w:val="00B166CB"/>
    <w:rsid w:val="00B176DD"/>
    <w:rsid w:val="00B17A46"/>
    <w:rsid w:val="00B20673"/>
    <w:rsid w:val="00B20E96"/>
    <w:rsid w:val="00B228FE"/>
    <w:rsid w:val="00B239EF"/>
    <w:rsid w:val="00B23C65"/>
    <w:rsid w:val="00B23C8C"/>
    <w:rsid w:val="00B27512"/>
    <w:rsid w:val="00B31681"/>
    <w:rsid w:val="00B32956"/>
    <w:rsid w:val="00B346D0"/>
    <w:rsid w:val="00B34A58"/>
    <w:rsid w:val="00B359C1"/>
    <w:rsid w:val="00B3782B"/>
    <w:rsid w:val="00B40276"/>
    <w:rsid w:val="00B403FD"/>
    <w:rsid w:val="00B40447"/>
    <w:rsid w:val="00B408A5"/>
    <w:rsid w:val="00B409E7"/>
    <w:rsid w:val="00B4141F"/>
    <w:rsid w:val="00B4217A"/>
    <w:rsid w:val="00B42847"/>
    <w:rsid w:val="00B42FC7"/>
    <w:rsid w:val="00B4316F"/>
    <w:rsid w:val="00B43EDA"/>
    <w:rsid w:val="00B44256"/>
    <w:rsid w:val="00B457A2"/>
    <w:rsid w:val="00B458DC"/>
    <w:rsid w:val="00B45A46"/>
    <w:rsid w:val="00B45E3A"/>
    <w:rsid w:val="00B46775"/>
    <w:rsid w:val="00B46776"/>
    <w:rsid w:val="00B47784"/>
    <w:rsid w:val="00B47A54"/>
    <w:rsid w:val="00B47F8F"/>
    <w:rsid w:val="00B50455"/>
    <w:rsid w:val="00B50AA1"/>
    <w:rsid w:val="00B517A7"/>
    <w:rsid w:val="00B51C2F"/>
    <w:rsid w:val="00B51FF0"/>
    <w:rsid w:val="00B52784"/>
    <w:rsid w:val="00B52A39"/>
    <w:rsid w:val="00B53A79"/>
    <w:rsid w:val="00B54E21"/>
    <w:rsid w:val="00B54F70"/>
    <w:rsid w:val="00B57488"/>
    <w:rsid w:val="00B5752D"/>
    <w:rsid w:val="00B57A59"/>
    <w:rsid w:val="00B57BF8"/>
    <w:rsid w:val="00B61790"/>
    <w:rsid w:val="00B621FF"/>
    <w:rsid w:val="00B62544"/>
    <w:rsid w:val="00B625B7"/>
    <w:rsid w:val="00B64863"/>
    <w:rsid w:val="00B6543E"/>
    <w:rsid w:val="00B70F63"/>
    <w:rsid w:val="00B7171B"/>
    <w:rsid w:val="00B72410"/>
    <w:rsid w:val="00B72F5F"/>
    <w:rsid w:val="00B734EF"/>
    <w:rsid w:val="00B73A94"/>
    <w:rsid w:val="00B77D7D"/>
    <w:rsid w:val="00B77F53"/>
    <w:rsid w:val="00B800C8"/>
    <w:rsid w:val="00B81CD3"/>
    <w:rsid w:val="00B82E72"/>
    <w:rsid w:val="00B83917"/>
    <w:rsid w:val="00B85787"/>
    <w:rsid w:val="00B87489"/>
    <w:rsid w:val="00B9003C"/>
    <w:rsid w:val="00B91C5A"/>
    <w:rsid w:val="00B9267E"/>
    <w:rsid w:val="00B933A8"/>
    <w:rsid w:val="00B93BD9"/>
    <w:rsid w:val="00B94F4F"/>
    <w:rsid w:val="00B951B4"/>
    <w:rsid w:val="00B95E00"/>
    <w:rsid w:val="00B97249"/>
    <w:rsid w:val="00B975A0"/>
    <w:rsid w:val="00BA033A"/>
    <w:rsid w:val="00BA1255"/>
    <w:rsid w:val="00BA1E77"/>
    <w:rsid w:val="00BA27F8"/>
    <w:rsid w:val="00BA2B43"/>
    <w:rsid w:val="00BA33BA"/>
    <w:rsid w:val="00BA449E"/>
    <w:rsid w:val="00BA6ED5"/>
    <w:rsid w:val="00BB2188"/>
    <w:rsid w:val="00BB31DD"/>
    <w:rsid w:val="00BB3DF7"/>
    <w:rsid w:val="00BB3EF0"/>
    <w:rsid w:val="00BB4913"/>
    <w:rsid w:val="00BB4928"/>
    <w:rsid w:val="00BB51E8"/>
    <w:rsid w:val="00BB623F"/>
    <w:rsid w:val="00BB7B3A"/>
    <w:rsid w:val="00BC1B75"/>
    <w:rsid w:val="00BC1DE8"/>
    <w:rsid w:val="00BC3690"/>
    <w:rsid w:val="00BC3A1D"/>
    <w:rsid w:val="00BC5881"/>
    <w:rsid w:val="00BC5C19"/>
    <w:rsid w:val="00BC651B"/>
    <w:rsid w:val="00BC736A"/>
    <w:rsid w:val="00BC75EF"/>
    <w:rsid w:val="00BC7A11"/>
    <w:rsid w:val="00BD050C"/>
    <w:rsid w:val="00BD1ECC"/>
    <w:rsid w:val="00BD377D"/>
    <w:rsid w:val="00BD410E"/>
    <w:rsid w:val="00BD4544"/>
    <w:rsid w:val="00BD4F34"/>
    <w:rsid w:val="00BD6E81"/>
    <w:rsid w:val="00BE03FA"/>
    <w:rsid w:val="00BE051F"/>
    <w:rsid w:val="00BE05B9"/>
    <w:rsid w:val="00BE100E"/>
    <w:rsid w:val="00BE19E1"/>
    <w:rsid w:val="00BE2865"/>
    <w:rsid w:val="00BE3068"/>
    <w:rsid w:val="00BE3984"/>
    <w:rsid w:val="00BE472B"/>
    <w:rsid w:val="00BE4FD0"/>
    <w:rsid w:val="00BE633C"/>
    <w:rsid w:val="00BE693B"/>
    <w:rsid w:val="00BE6DDE"/>
    <w:rsid w:val="00BE7E64"/>
    <w:rsid w:val="00BF0B2A"/>
    <w:rsid w:val="00BF0D30"/>
    <w:rsid w:val="00BF1DD9"/>
    <w:rsid w:val="00BF1E1E"/>
    <w:rsid w:val="00BF27BE"/>
    <w:rsid w:val="00BF281A"/>
    <w:rsid w:val="00BF2E75"/>
    <w:rsid w:val="00BF2EE4"/>
    <w:rsid w:val="00BF4005"/>
    <w:rsid w:val="00BF4965"/>
    <w:rsid w:val="00BF5DFC"/>
    <w:rsid w:val="00BF6629"/>
    <w:rsid w:val="00BF7696"/>
    <w:rsid w:val="00BF7AD7"/>
    <w:rsid w:val="00BF7ADD"/>
    <w:rsid w:val="00C00113"/>
    <w:rsid w:val="00C009B5"/>
    <w:rsid w:val="00C01BDD"/>
    <w:rsid w:val="00C02E52"/>
    <w:rsid w:val="00C036B0"/>
    <w:rsid w:val="00C0473B"/>
    <w:rsid w:val="00C0497C"/>
    <w:rsid w:val="00C062E4"/>
    <w:rsid w:val="00C063F0"/>
    <w:rsid w:val="00C109A9"/>
    <w:rsid w:val="00C1188F"/>
    <w:rsid w:val="00C1240B"/>
    <w:rsid w:val="00C12916"/>
    <w:rsid w:val="00C12E67"/>
    <w:rsid w:val="00C135F0"/>
    <w:rsid w:val="00C13C3A"/>
    <w:rsid w:val="00C13F62"/>
    <w:rsid w:val="00C14804"/>
    <w:rsid w:val="00C15B65"/>
    <w:rsid w:val="00C15E57"/>
    <w:rsid w:val="00C16A19"/>
    <w:rsid w:val="00C17251"/>
    <w:rsid w:val="00C172D2"/>
    <w:rsid w:val="00C17F9A"/>
    <w:rsid w:val="00C203E5"/>
    <w:rsid w:val="00C2059F"/>
    <w:rsid w:val="00C20670"/>
    <w:rsid w:val="00C20C74"/>
    <w:rsid w:val="00C21BCD"/>
    <w:rsid w:val="00C21CE3"/>
    <w:rsid w:val="00C2221A"/>
    <w:rsid w:val="00C224B4"/>
    <w:rsid w:val="00C224E3"/>
    <w:rsid w:val="00C23F4F"/>
    <w:rsid w:val="00C24C5D"/>
    <w:rsid w:val="00C25A51"/>
    <w:rsid w:val="00C26E9F"/>
    <w:rsid w:val="00C27ADB"/>
    <w:rsid w:val="00C31B13"/>
    <w:rsid w:val="00C338AF"/>
    <w:rsid w:val="00C338C2"/>
    <w:rsid w:val="00C33B34"/>
    <w:rsid w:val="00C34352"/>
    <w:rsid w:val="00C34CF1"/>
    <w:rsid w:val="00C353E7"/>
    <w:rsid w:val="00C354A9"/>
    <w:rsid w:val="00C35546"/>
    <w:rsid w:val="00C35597"/>
    <w:rsid w:val="00C3705E"/>
    <w:rsid w:val="00C401CE"/>
    <w:rsid w:val="00C4077C"/>
    <w:rsid w:val="00C40A99"/>
    <w:rsid w:val="00C41BDD"/>
    <w:rsid w:val="00C41F76"/>
    <w:rsid w:val="00C427F4"/>
    <w:rsid w:val="00C43004"/>
    <w:rsid w:val="00C4316D"/>
    <w:rsid w:val="00C43D50"/>
    <w:rsid w:val="00C4457C"/>
    <w:rsid w:val="00C4488D"/>
    <w:rsid w:val="00C44CFC"/>
    <w:rsid w:val="00C458DA"/>
    <w:rsid w:val="00C45C93"/>
    <w:rsid w:val="00C464FB"/>
    <w:rsid w:val="00C476F0"/>
    <w:rsid w:val="00C50374"/>
    <w:rsid w:val="00C522DF"/>
    <w:rsid w:val="00C52C41"/>
    <w:rsid w:val="00C53155"/>
    <w:rsid w:val="00C53213"/>
    <w:rsid w:val="00C53665"/>
    <w:rsid w:val="00C5389E"/>
    <w:rsid w:val="00C53952"/>
    <w:rsid w:val="00C53D66"/>
    <w:rsid w:val="00C53DAA"/>
    <w:rsid w:val="00C54402"/>
    <w:rsid w:val="00C547E9"/>
    <w:rsid w:val="00C55DE8"/>
    <w:rsid w:val="00C56724"/>
    <w:rsid w:val="00C570C0"/>
    <w:rsid w:val="00C6024B"/>
    <w:rsid w:val="00C60933"/>
    <w:rsid w:val="00C60FFF"/>
    <w:rsid w:val="00C61B14"/>
    <w:rsid w:val="00C626B7"/>
    <w:rsid w:val="00C62B4C"/>
    <w:rsid w:val="00C631DA"/>
    <w:rsid w:val="00C63698"/>
    <w:rsid w:val="00C63DF9"/>
    <w:rsid w:val="00C64984"/>
    <w:rsid w:val="00C64DEB"/>
    <w:rsid w:val="00C64E1E"/>
    <w:rsid w:val="00C65907"/>
    <w:rsid w:val="00C66204"/>
    <w:rsid w:val="00C672BD"/>
    <w:rsid w:val="00C70643"/>
    <w:rsid w:val="00C71391"/>
    <w:rsid w:val="00C72383"/>
    <w:rsid w:val="00C723A8"/>
    <w:rsid w:val="00C724B7"/>
    <w:rsid w:val="00C73043"/>
    <w:rsid w:val="00C73F44"/>
    <w:rsid w:val="00C74D86"/>
    <w:rsid w:val="00C75961"/>
    <w:rsid w:val="00C767DB"/>
    <w:rsid w:val="00C76BB0"/>
    <w:rsid w:val="00C76E8F"/>
    <w:rsid w:val="00C80874"/>
    <w:rsid w:val="00C8144B"/>
    <w:rsid w:val="00C83792"/>
    <w:rsid w:val="00C86A95"/>
    <w:rsid w:val="00C86E00"/>
    <w:rsid w:val="00C8747C"/>
    <w:rsid w:val="00C87AE4"/>
    <w:rsid w:val="00C9167B"/>
    <w:rsid w:val="00C9324C"/>
    <w:rsid w:val="00C93768"/>
    <w:rsid w:val="00C9445F"/>
    <w:rsid w:val="00C946AC"/>
    <w:rsid w:val="00C95F32"/>
    <w:rsid w:val="00C95F5E"/>
    <w:rsid w:val="00C96487"/>
    <w:rsid w:val="00C97733"/>
    <w:rsid w:val="00C97D6D"/>
    <w:rsid w:val="00CA0970"/>
    <w:rsid w:val="00CA183F"/>
    <w:rsid w:val="00CA220A"/>
    <w:rsid w:val="00CA39CF"/>
    <w:rsid w:val="00CA3BDB"/>
    <w:rsid w:val="00CA3FE7"/>
    <w:rsid w:val="00CA4226"/>
    <w:rsid w:val="00CA51B6"/>
    <w:rsid w:val="00CA6BB2"/>
    <w:rsid w:val="00CA6F48"/>
    <w:rsid w:val="00CA735F"/>
    <w:rsid w:val="00CA745C"/>
    <w:rsid w:val="00CA7AEB"/>
    <w:rsid w:val="00CA7E91"/>
    <w:rsid w:val="00CB1047"/>
    <w:rsid w:val="00CB344D"/>
    <w:rsid w:val="00CB5C56"/>
    <w:rsid w:val="00CB7BD5"/>
    <w:rsid w:val="00CC087B"/>
    <w:rsid w:val="00CC0AF3"/>
    <w:rsid w:val="00CC2A6C"/>
    <w:rsid w:val="00CC3795"/>
    <w:rsid w:val="00CC3F27"/>
    <w:rsid w:val="00CC4488"/>
    <w:rsid w:val="00CC46A3"/>
    <w:rsid w:val="00CC4847"/>
    <w:rsid w:val="00CC4F8F"/>
    <w:rsid w:val="00CC7AA7"/>
    <w:rsid w:val="00CD0305"/>
    <w:rsid w:val="00CD10A4"/>
    <w:rsid w:val="00CD14BE"/>
    <w:rsid w:val="00CD1E58"/>
    <w:rsid w:val="00CD22E3"/>
    <w:rsid w:val="00CD3DC0"/>
    <w:rsid w:val="00CD3E91"/>
    <w:rsid w:val="00CD44D9"/>
    <w:rsid w:val="00CD49AA"/>
    <w:rsid w:val="00CD4B2E"/>
    <w:rsid w:val="00CD4C1D"/>
    <w:rsid w:val="00CD4CCC"/>
    <w:rsid w:val="00CD526A"/>
    <w:rsid w:val="00CD6894"/>
    <w:rsid w:val="00CE07F5"/>
    <w:rsid w:val="00CE177D"/>
    <w:rsid w:val="00CE275C"/>
    <w:rsid w:val="00CE2792"/>
    <w:rsid w:val="00CE2818"/>
    <w:rsid w:val="00CE36EA"/>
    <w:rsid w:val="00CE3FDD"/>
    <w:rsid w:val="00CE4A74"/>
    <w:rsid w:val="00CE50EA"/>
    <w:rsid w:val="00CE545C"/>
    <w:rsid w:val="00CE605D"/>
    <w:rsid w:val="00CE6C48"/>
    <w:rsid w:val="00CE7E67"/>
    <w:rsid w:val="00CF0A99"/>
    <w:rsid w:val="00CF0BD2"/>
    <w:rsid w:val="00CF16C3"/>
    <w:rsid w:val="00CF1A6E"/>
    <w:rsid w:val="00CF2A97"/>
    <w:rsid w:val="00CF2E83"/>
    <w:rsid w:val="00CF3452"/>
    <w:rsid w:val="00CF51C2"/>
    <w:rsid w:val="00CF6CA8"/>
    <w:rsid w:val="00D00B30"/>
    <w:rsid w:val="00D00B66"/>
    <w:rsid w:val="00D0224E"/>
    <w:rsid w:val="00D02499"/>
    <w:rsid w:val="00D028FC"/>
    <w:rsid w:val="00D0336C"/>
    <w:rsid w:val="00D049C9"/>
    <w:rsid w:val="00D04E57"/>
    <w:rsid w:val="00D05918"/>
    <w:rsid w:val="00D05B8B"/>
    <w:rsid w:val="00D05D63"/>
    <w:rsid w:val="00D05DC3"/>
    <w:rsid w:val="00D063A8"/>
    <w:rsid w:val="00D06CC9"/>
    <w:rsid w:val="00D07169"/>
    <w:rsid w:val="00D07EC4"/>
    <w:rsid w:val="00D10749"/>
    <w:rsid w:val="00D11037"/>
    <w:rsid w:val="00D12B19"/>
    <w:rsid w:val="00D13B1F"/>
    <w:rsid w:val="00D14157"/>
    <w:rsid w:val="00D15935"/>
    <w:rsid w:val="00D168AF"/>
    <w:rsid w:val="00D17545"/>
    <w:rsid w:val="00D20511"/>
    <w:rsid w:val="00D20C16"/>
    <w:rsid w:val="00D210A3"/>
    <w:rsid w:val="00D215EA"/>
    <w:rsid w:val="00D21993"/>
    <w:rsid w:val="00D24421"/>
    <w:rsid w:val="00D2484B"/>
    <w:rsid w:val="00D2557B"/>
    <w:rsid w:val="00D25F36"/>
    <w:rsid w:val="00D25FE8"/>
    <w:rsid w:val="00D27E58"/>
    <w:rsid w:val="00D30928"/>
    <w:rsid w:val="00D318A4"/>
    <w:rsid w:val="00D32AAA"/>
    <w:rsid w:val="00D33A7A"/>
    <w:rsid w:val="00D341C0"/>
    <w:rsid w:val="00D34FF4"/>
    <w:rsid w:val="00D35776"/>
    <w:rsid w:val="00D365C3"/>
    <w:rsid w:val="00D37CCD"/>
    <w:rsid w:val="00D40947"/>
    <w:rsid w:val="00D41A00"/>
    <w:rsid w:val="00D41FC5"/>
    <w:rsid w:val="00D42096"/>
    <w:rsid w:val="00D4256D"/>
    <w:rsid w:val="00D42AE1"/>
    <w:rsid w:val="00D42C6C"/>
    <w:rsid w:val="00D4367D"/>
    <w:rsid w:val="00D44749"/>
    <w:rsid w:val="00D459E6"/>
    <w:rsid w:val="00D461D6"/>
    <w:rsid w:val="00D46E40"/>
    <w:rsid w:val="00D474C2"/>
    <w:rsid w:val="00D50172"/>
    <w:rsid w:val="00D504A8"/>
    <w:rsid w:val="00D50D9C"/>
    <w:rsid w:val="00D51398"/>
    <w:rsid w:val="00D51B74"/>
    <w:rsid w:val="00D521BD"/>
    <w:rsid w:val="00D522DB"/>
    <w:rsid w:val="00D52F69"/>
    <w:rsid w:val="00D5306C"/>
    <w:rsid w:val="00D53332"/>
    <w:rsid w:val="00D538F7"/>
    <w:rsid w:val="00D53F45"/>
    <w:rsid w:val="00D5478C"/>
    <w:rsid w:val="00D550B1"/>
    <w:rsid w:val="00D55238"/>
    <w:rsid w:val="00D55D13"/>
    <w:rsid w:val="00D576A4"/>
    <w:rsid w:val="00D600D9"/>
    <w:rsid w:val="00D62A01"/>
    <w:rsid w:val="00D6310B"/>
    <w:rsid w:val="00D65625"/>
    <w:rsid w:val="00D65900"/>
    <w:rsid w:val="00D65D4E"/>
    <w:rsid w:val="00D665BB"/>
    <w:rsid w:val="00D66B41"/>
    <w:rsid w:val="00D70D4C"/>
    <w:rsid w:val="00D71152"/>
    <w:rsid w:val="00D717FC"/>
    <w:rsid w:val="00D71AA8"/>
    <w:rsid w:val="00D72894"/>
    <w:rsid w:val="00D7368E"/>
    <w:rsid w:val="00D73735"/>
    <w:rsid w:val="00D74F48"/>
    <w:rsid w:val="00D757B8"/>
    <w:rsid w:val="00D7611C"/>
    <w:rsid w:val="00D766EA"/>
    <w:rsid w:val="00D768E7"/>
    <w:rsid w:val="00D77D8F"/>
    <w:rsid w:val="00D802ED"/>
    <w:rsid w:val="00D8163A"/>
    <w:rsid w:val="00D81B9C"/>
    <w:rsid w:val="00D84A5D"/>
    <w:rsid w:val="00D90172"/>
    <w:rsid w:val="00D90C03"/>
    <w:rsid w:val="00D9145D"/>
    <w:rsid w:val="00D92596"/>
    <w:rsid w:val="00D94172"/>
    <w:rsid w:val="00D95509"/>
    <w:rsid w:val="00D96399"/>
    <w:rsid w:val="00D96EFC"/>
    <w:rsid w:val="00D97839"/>
    <w:rsid w:val="00D97C4C"/>
    <w:rsid w:val="00DA08E1"/>
    <w:rsid w:val="00DA09D4"/>
    <w:rsid w:val="00DA1608"/>
    <w:rsid w:val="00DA2D4E"/>
    <w:rsid w:val="00DA3368"/>
    <w:rsid w:val="00DA45F8"/>
    <w:rsid w:val="00DA5113"/>
    <w:rsid w:val="00DA6BED"/>
    <w:rsid w:val="00DA6C08"/>
    <w:rsid w:val="00DA7B37"/>
    <w:rsid w:val="00DA7DAA"/>
    <w:rsid w:val="00DB08D9"/>
    <w:rsid w:val="00DB1E7C"/>
    <w:rsid w:val="00DB22A9"/>
    <w:rsid w:val="00DB3691"/>
    <w:rsid w:val="00DB3A23"/>
    <w:rsid w:val="00DB4CF5"/>
    <w:rsid w:val="00DB51B2"/>
    <w:rsid w:val="00DB62BB"/>
    <w:rsid w:val="00DB6C17"/>
    <w:rsid w:val="00DC10C0"/>
    <w:rsid w:val="00DC1C1D"/>
    <w:rsid w:val="00DC2360"/>
    <w:rsid w:val="00DC314E"/>
    <w:rsid w:val="00DC39DA"/>
    <w:rsid w:val="00DC3C14"/>
    <w:rsid w:val="00DC5444"/>
    <w:rsid w:val="00DC6063"/>
    <w:rsid w:val="00DC63EA"/>
    <w:rsid w:val="00DC661A"/>
    <w:rsid w:val="00DC66C6"/>
    <w:rsid w:val="00DC6952"/>
    <w:rsid w:val="00DC7311"/>
    <w:rsid w:val="00DC7550"/>
    <w:rsid w:val="00DC7D56"/>
    <w:rsid w:val="00DD0458"/>
    <w:rsid w:val="00DD17E2"/>
    <w:rsid w:val="00DD3ECD"/>
    <w:rsid w:val="00DD4255"/>
    <w:rsid w:val="00DD4EC8"/>
    <w:rsid w:val="00DD57C6"/>
    <w:rsid w:val="00DD6774"/>
    <w:rsid w:val="00DD6F0B"/>
    <w:rsid w:val="00DE139C"/>
    <w:rsid w:val="00DE16A0"/>
    <w:rsid w:val="00DE353D"/>
    <w:rsid w:val="00DE36A0"/>
    <w:rsid w:val="00DE37D8"/>
    <w:rsid w:val="00DE4185"/>
    <w:rsid w:val="00DE4B3C"/>
    <w:rsid w:val="00DE57A1"/>
    <w:rsid w:val="00DE5DD2"/>
    <w:rsid w:val="00DE7049"/>
    <w:rsid w:val="00DF209F"/>
    <w:rsid w:val="00DF2754"/>
    <w:rsid w:val="00DF2827"/>
    <w:rsid w:val="00DF3381"/>
    <w:rsid w:val="00DF3E28"/>
    <w:rsid w:val="00DF48D5"/>
    <w:rsid w:val="00DF4DB8"/>
    <w:rsid w:val="00DF4E77"/>
    <w:rsid w:val="00DF6FBF"/>
    <w:rsid w:val="00DF7EF7"/>
    <w:rsid w:val="00E00025"/>
    <w:rsid w:val="00E01370"/>
    <w:rsid w:val="00E01D95"/>
    <w:rsid w:val="00E02A3A"/>
    <w:rsid w:val="00E02C7B"/>
    <w:rsid w:val="00E02E0A"/>
    <w:rsid w:val="00E03B97"/>
    <w:rsid w:val="00E06493"/>
    <w:rsid w:val="00E06D64"/>
    <w:rsid w:val="00E07DE9"/>
    <w:rsid w:val="00E108C5"/>
    <w:rsid w:val="00E11258"/>
    <w:rsid w:val="00E11BC1"/>
    <w:rsid w:val="00E11F5E"/>
    <w:rsid w:val="00E1212B"/>
    <w:rsid w:val="00E14DE8"/>
    <w:rsid w:val="00E150C2"/>
    <w:rsid w:val="00E16117"/>
    <w:rsid w:val="00E1765F"/>
    <w:rsid w:val="00E2017B"/>
    <w:rsid w:val="00E20B7D"/>
    <w:rsid w:val="00E20CE8"/>
    <w:rsid w:val="00E20E3C"/>
    <w:rsid w:val="00E22AA0"/>
    <w:rsid w:val="00E22D2C"/>
    <w:rsid w:val="00E23A9B"/>
    <w:rsid w:val="00E24692"/>
    <w:rsid w:val="00E25539"/>
    <w:rsid w:val="00E25E05"/>
    <w:rsid w:val="00E26898"/>
    <w:rsid w:val="00E26C19"/>
    <w:rsid w:val="00E30FDA"/>
    <w:rsid w:val="00E320FA"/>
    <w:rsid w:val="00E33CC2"/>
    <w:rsid w:val="00E35B90"/>
    <w:rsid w:val="00E35DD1"/>
    <w:rsid w:val="00E36B1F"/>
    <w:rsid w:val="00E36DA6"/>
    <w:rsid w:val="00E37499"/>
    <w:rsid w:val="00E377DB"/>
    <w:rsid w:val="00E41656"/>
    <w:rsid w:val="00E41EAF"/>
    <w:rsid w:val="00E42B4D"/>
    <w:rsid w:val="00E43365"/>
    <w:rsid w:val="00E45FCC"/>
    <w:rsid w:val="00E5052C"/>
    <w:rsid w:val="00E50798"/>
    <w:rsid w:val="00E50E2B"/>
    <w:rsid w:val="00E51CCC"/>
    <w:rsid w:val="00E53C0F"/>
    <w:rsid w:val="00E54DEF"/>
    <w:rsid w:val="00E563F1"/>
    <w:rsid w:val="00E568A8"/>
    <w:rsid w:val="00E577A9"/>
    <w:rsid w:val="00E57AA9"/>
    <w:rsid w:val="00E609B9"/>
    <w:rsid w:val="00E60BE0"/>
    <w:rsid w:val="00E61825"/>
    <w:rsid w:val="00E62395"/>
    <w:rsid w:val="00E62423"/>
    <w:rsid w:val="00E62625"/>
    <w:rsid w:val="00E626AD"/>
    <w:rsid w:val="00E64262"/>
    <w:rsid w:val="00E64341"/>
    <w:rsid w:val="00E64B79"/>
    <w:rsid w:val="00E64CBE"/>
    <w:rsid w:val="00E65A29"/>
    <w:rsid w:val="00E671EC"/>
    <w:rsid w:val="00E6778C"/>
    <w:rsid w:val="00E679C0"/>
    <w:rsid w:val="00E67D8C"/>
    <w:rsid w:val="00E70DA8"/>
    <w:rsid w:val="00E70DCB"/>
    <w:rsid w:val="00E73068"/>
    <w:rsid w:val="00E7433A"/>
    <w:rsid w:val="00E74B93"/>
    <w:rsid w:val="00E74CB6"/>
    <w:rsid w:val="00E75020"/>
    <w:rsid w:val="00E75235"/>
    <w:rsid w:val="00E772CE"/>
    <w:rsid w:val="00E81F88"/>
    <w:rsid w:val="00E8236A"/>
    <w:rsid w:val="00E83931"/>
    <w:rsid w:val="00E85300"/>
    <w:rsid w:val="00E8584D"/>
    <w:rsid w:val="00E8741B"/>
    <w:rsid w:val="00E876CD"/>
    <w:rsid w:val="00E902DE"/>
    <w:rsid w:val="00E9056F"/>
    <w:rsid w:val="00E9059F"/>
    <w:rsid w:val="00E90F1C"/>
    <w:rsid w:val="00E91DDC"/>
    <w:rsid w:val="00E92440"/>
    <w:rsid w:val="00E9402F"/>
    <w:rsid w:val="00E9615F"/>
    <w:rsid w:val="00E96663"/>
    <w:rsid w:val="00E96FAA"/>
    <w:rsid w:val="00E97CC8"/>
    <w:rsid w:val="00EA0176"/>
    <w:rsid w:val="00EA0630"/>
    <w:rsid w:val="00EA069F"/>
    <w:rsid w:val="00EA08EF"/>
    <w:rsid w:val="00EA0FC7"/>
    <w:rsid w:val="00EA2ECC"/>
    <w:rsid w:val="00EA3048"/>
    <w:rsid w:val="00EA39D4"/>
    <w:rsid w:val="00EA3A7A"/>
    <w:rsid w:val="00EA44F4"/>
    <w:rsid w:val="00EA4678"/>
    <w:rsid w:val="00EA49E6"/>
    <w:rsid w:val="00EA57AA"/>
    <w:rsid w:val="00EA64B2"/>
    <w:rsid w:val="00EA69AC"/>
    <w:rsid w:val="00EA6ADA"/>
    <w:rsid w:val="00EB00D9"/>
    <w:rsid w:val="00EB1B42"/>
    <w:rsid w:val="00EB323B"/>
    <w:rsid w:val="00EB42C8"/>
    <w:rsid w:val="00EB4D42"/>
    <w:rsid w:val="00EB5069"/>
    <w:rsid w:val="00EB5CCF"/>
    <w:rsid w:val="00EB5D3A"/>
    <w:rsid w:val="00EB6036"/>
    <w:rsid w:val="00EB6446"/>
    <w:rsid w:val="00EB78E3"/>
    <w:rsid w:val="00EB7CD1"/>
    <w:rsid w:val="00EC0143"/>
    <w:rsid w:val="00EC3CC9"/>
    <w:rsid w:val="00EC4266"/>
    <w:rsid w:val="00EC5267"/>
    <w:rsid w:val="00EC62FA"/>
    <w:rsid w:val="00EC6452"/>
    <w:rsid w:val="00EC6AE2"/>
    <w:rsid w:val="00EC7323"/>
    <w:rsid w:val="00EC7DDF"/>
    <w:rsid w:val="00ED00AA"/>
    <w:rsid w:val="00ED0581"/>
    <w:rsid w:val="00ED1680"/>
    <w:rsid w:val="00ED204F"/>
    <w:rsid w:val="00ED2331"/>
    <w:rsid w:val="00ED2632"/>
    <w:rsid w:val="00ED2F09"/>
    <w:rsid w:val="00ED2F47"/>
    <w:rsid w:val="00ED3DFC"/>
    <w:rsid w:val="00ED3E75"/>
    <w:rsid w:val="00ED509A"/>
    <w:rsid w:val="00ED5E81"/>
    <w:rsid w:val="00ED5FCC"/>
    <w:rsid w:val="00ED6277"/>
    <w:rsid w:val="00ED64AB"/>
    <w:rsid w:val="00ED6C5B"/>
    <w:rsid w:val="00ED6F9C"/>
    <w:rsid w:val="00ED70B3"/>
    <w:rsid w:val="00ED757D"/>
    <w:rsid w:val="00EE1D9B"/>
    <w:rsid w:val="00EE1EA1"/>
    <w:rsid w:val="00EE2199"/>
    <w:rsid w:val="00EE2F1F"/>
    <w:rsid w:val="00EE3603"/>
    <w:rsid w:val="00EE36B3"/>
    <w:rsid w:val="00EE422F"/>
    <w:rsid w:val="00EE57F5"/>
    <w:rsid w:val="00EE72B9"/>
    <w:rsid w:val="00EF0816"/>
    <w:rsid w:val="00EF1943"/>
    <w:rsid w:val="00EF2A21"/>
    <w:rsid w:val="00EF47B8"/>
    <w:rsid w:val="00EF6A91"/>
    <w:rsid w:val="00EF6F01"/>
    <w:rsid w:val="00EF75F0"/>
    <w:rsid w:val="00F00198"/>
    <w:rsid w:val="00F017C2"/>
    <w:rsid w:val="00F02429"/>
    <w:rsid w:val="00F04CBF"/>
    <w:rsid w:val="00F04FB4"/>
    <w:rsid w:val="00F05F1D"/>
    <w:rsid w:val="00F1060A"/>
    <w:rsid w:val="00F1085E"/>
    <w:rsid w:val="00F12872"/>
    <w:rsid w:val="00F133B8"/>
    <w:rsid w:val="00F13F7C"/>
    <w:rsid w:val="00F143B0"/>
    <w:rsid w:val="00F14404"/>
    <w:rsid w:val="00F147F0"/>
    <w:rsid w:val="00F14F6C"/>
    <w:rsid w:val="00F200D0"/>
    <w:rsid w:val="00F202AB"/>
    <w:rsid w:val="00F21090"/>
    <w:rsid w:val="00F21620"/>
    <w:rsid w:val="00F21D52"/>
    <w:rsid w:val="00F21D93"/>
    <w:rsid w:val="00F232EC"/>
    <w:rsid w:val="00F23D3D"/>
    <w:rsid w:val="00F24392"/>
    <w:rsid w:val="00F25078"/>
    <w:rsid w:val="00F25D3A"/>
    <w:rsid w:val="00F27723"/>
    <w:rsid w:val="00F3266B"/>
    <w:rsid w:val="00F32ECD"/>
    <w:rsid w:val="00F33043"/>
    <w:rsid w:val="00F33D15"/>
    <w:rsid w:val="00F33E29"/>
    <w:rsid w:val="00F33EAE"/>
    <w:rsid w:val="00F3509E"/>
    <w:rsid w:val="00F3595E"/>
    <w:rsid w:val="00F35C4A"/>
    <w:rsid w:val="00F36268"/>
    <w:rsid w:val="00F3761A"/>
    <w:rsid w:val="00F377D9"/>
    <w:rsid w:val="00F4239E"/>
    <w:rsid w:val="00F42437"/>
    <w:rsid w:val="00F4260B"/>
    <w:rsid w:val="00F43000"/>
    <w:rsid w:val="00F44516"/>
    <w:rsid w:val="00F454B8"/>
    <w:rsid w:val="00F45F7C"/>
    <w:rsid w:val="00F46332"/>
    <w:rsid w:val="00F46974"/>
    <w:rsid w:val="00F46D28"/>
    <w:rsid w:val="00F50612"/>
    <w:rsid w:val="00F5178F"/>
    <w:rsid w:val="00F52185"/>
    <w:rsid w:val="00F5228B"/>
    <w:rsid w:val="00F5275B"/>
    <w:rsid w:val="00F52A8C"/>
    <w:rsid w:val="00F53F2A"/>
    <w:rsid w:val="00F54026"/>
    <w:rsid w:val="00F546FD"/>
    <w:rsid w:val="00F558C0"/>
    <w:rsid w:val="00F55E29"/>
    <w:rsid w:val="00F55E6F"/>
    <w:rsid w:val="00F56123"/>
    <w:rsid w:val="00F608E6"/>
    <w:rsid w:val="00F6334D"/>
    <w:rsid w:val="00F6371C"/>
    <w:rsid w:val="00F64310"/>
    <w:rsid w:val="00F67196"/>
    <w:rsid w:val="00F676DD"/>
    <w:rsid w:val="00F67871"/>
    <w:rsid w:val="00F67E26"/>
    <w:rsid w:val="00F70EB8"/>
    <w:rsid w:val="00F71EE8"/>
    <w:rsid w:val="00F7376D"/>
    <w:rsid w:val="00F7483A"/>
    <w:rsid w:val="00F752BA"/>
    <w:rsid w:val="00F75911"/>
    <w:rsid w:val="00F75A3C"/>
    <w:rsid w:val="00F768D7"/>
    <w:rsid w:val="00F76943"/>
    <w:rsid w:val="00F76D23"/>
    <w:rsid w:val="00F775FB"/>
    <w:rsid w:val="00F8093A"/>
    <w:rsid w:val="00F80A5D"/>
    <w:rsid w:val="00F81769"/>
    <w:rsid w:val="00F82C77"/>
    <w:rsid w:val="00F8342A"/>
    <w:rsid w:val="00F84804"/>
    <w:rsid w:val="00F84F8A"/>
    <w:rsid w:val="00F8586D"/>
    <w:rsid w:val="00F86224"/>
    <w:rsid w:val="00F8699B"/>
    <w:rsid w:val="00F86A3D"/>
    <w:rsid w:val="00F86CA2"/>
    <w:rsid w:val="00F87ECE"/>
    <w:rsid w:val="00F90973"/>
    <w:rsid w:val="00F91C19"/>
    <w:rsid w:val="00F91D7B"/>
    <w:rsid w:val="00F9265E"/>
    <w:rsid w:val="00F92E0E"/>
    <w:rsid w:val="00F93607"/>
    <w:rsid w:val="00F9392B"/>
    <w:rsid w:val="00F93BF8"/>
    <w:rsid w:val="00F9691C"/>
    <w:rsid w:val="00F96F90"/>
    <w:rsid w:val="00F97268"/>
    <w:rsid w:val="00FA0962"/>
    <w:rsid w:val="00FA25CE"/>
    <w:rsid w:val="00FA2856"/>
    <w:rsid w:val="00FA321C"/>
    <w:rsid w:val="00FA6691"/>
    <w:rsid w:val="00FA7246"/>
    <w:rsid w:val="00FA7D52"/>
    <w:rsid w:val="00FA7FCF"/>
    <w:rsid w:val="00FB01EF"/>
    <w:rsid w:val="00FB1000"/>
    <w:rsid w:val="00FB10B3"/>
    <w:rsid w:val="00FB1E5F"/>
    <w:rsid w:val="00FB2465"/>
    <w:rsid w:val="00FB2664"/>
    <w:rsid w:val="00FB3758"/>
    <w:rsid w:val="00FB43F1"/>
    <w:rsid w:val="00FB4FFC"/>
    <w:rsid w:val="00FB6CC6"/>
    <w:rsid w:val="00FC0D81"/>
    <w:rsid w:val="00FC22F8"/>
    <w:rsid w:val="00FC4AFE"/>
    <w:rsid w:val="00FC4E05"/>
    <w:rsid w:val="00FC52DE"/>
    <w:rsid w:val="00FC5374"/>
    <w:rsid w:val="00FC54C8"/>
    <w:rsid w:val="00FC55FE"/>
    <w:rsid w:val="00FC56B2"/>
    <w:rsid w:val="00FC715E"/>
    <w:rsid w:val="00FC7D77"/>
    <w:rsid w:val="00FC7E10"/>
    <w:rsid w:val="00FD0029"/>
    <w:rsid w:val="00FD00A3"/>
    <w:rsid w:val="00FD2777"/>
    <w:rsid w:val="00FD2FF0"/>
    <w:rsid w:val="00FD335B"/>
    <w:rsid w:val="00FD423B"/>
    <w:rsid w:val="00FD44BA"/>
    <w:rsid w:val="00FD4A88"/>
    <w:rsid w:val="00FD5240"/>
    <w:rsid w:val="00FD54FA"/>
    <w:rsid w:val="00FD5F5E"/>
    <w:rsid w:val="00FD6F36"/>
    <w:rsid w:val="00FD7025"/>
    <w:rsid w:val="00FE066A"/>
    <w:rsid w:val="00FE2CD3"/>
    <w:rsid w:val="00FE2D89"/>
    <w:rsid w:val="00FE33B9"/>
    <w:rsid w:val="00FE3AD7"/>
    <w:rsid w:val="00FE5261"/>
    <w:rsid w:val="00FE5279"/>
    <w:rsid w:val="00FE5EC7"/>
    <w:rsid w:val="00FE5F58"/>
    <w:rsid w:val="00FE746F"/>
    <w:rsid w:val="00FE75AC"/>
    <w:rsid w:val="00FE7BF3"/>
    <w:rsid w:val="00FF120D"/>
    <w:rsid w:val="00FF184F"/>
    <w:rsid w:val="00FF1E0C"/>
    <w:rsid w:val="00FF2CAC"/>
    <w:rsid w:val="00FF2CC2"/>
    <w:rsid w:val="00FF2E5E"/>
    <w:rsid w:val="00FF2FC1"/>
    <w:rsid w:val="00FF4B1F"/>
    <w:rsid w:val="00FF6520"/>
    <w:rsid w:val="00FF65DE"/>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BD"/>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535F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iPriority w:val="99"/>
    <w:unhideWhenUsed/>
    <w:qFormat/>
    <w:rsid w:val="00A845BB"/>
    <w:rPr>
      <w:sz w:val="21"/>
      <w:szCs w:val="21"/>
    </w:rPr>
  </w:style>
  <w:style w:type="paragraph" w:styleId="CommentText">
    <w:name w:val="annotation text"/>
    <w:basedOn w:val="Normal"/>
    <w:link w:val="CommentTextChar"/>
    <w:uiPriority w:val="99"/>
    <w:unhideWhenUsed/>
    <w:qFormat/>
    <w:rsid w:val="00A845BB"/>
    <w:pPr>
      <w:jc w:val="left"/>
    </w:pPr>
  </w:style>
  <w:style w:type="character" w:customStyle="1" w:styleId="CommentTextChar">
    <w:name w:val="Comment Text Char"/>
    <w:basedOn w:val="DefaultParagraphFont"/>
    <w:link w:val="CommentText"/>
    <w:uiPriority w:val="99"/>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5"/>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6"/>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semiHidden/>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qFormat/>
    <w:rsid w:val="008A5DBD"/>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qFormat/>
    <w:rsid w:val="008A5DBD"/>
    <w:rPr>
      <w:rFonts w:ascii="Times New Roman" w:eastAsia="宋体"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Normal"/>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widowControl/>
      <w:numPr>
        <w:numId w:val="19"/>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Normal"/>
    <w:next w:val="Normal"/>
    <w:autoRedefine/>
    <w:uiPriority w:val="39"/>
    <w:unhideWhenUsed/>
    <w:rsid w:val="00EE36B3"/>
    <w:pPr>
      <w:spacing w:before="240" w:after="120"/>
      <w:jc w:val="left"/>
    </w:pPr>
    <w:rPr>
      <w:rFonts w:eastAsiaTheme="minorHAnsi"/>
      <w:b/>
      <w:bCs/>
      <w:sz w:val="20"/>
      <w:szCs w:val="20"/>
    </w:rPr>
  </w:style>
  <w:style w:type="paragraph" w:styleId="TOC2">
    <w:name w:val="toc 2"/>
    <w:basedOn w:val="Normal"/>
    <w:next w:val="Normal"/>
    <w:autoRedefine/>
    <w:uiPriority w:val="39"/>
    <w:unhideWhenUsed/>
    <w:rsid w:val="00EE36B3"/>
    <w:pPr>
      <w:spacing w:before="120"/>
      <w:ind w:left="210"/>
      <w:jc w:val="left"/>
    </w:pPr>
    <w:rPr>
      <w:rFonts w:eastAsiaTheme="minorHAnsi"/>
      <w:i/>
      <w:iCs/>
      <w:sz w:val="20"/>
      <w:szCs w:val="20"/>
    </w:rPr>
  </w:style>
  <w:style w:type="paragraph" w:styleId="TOC3">
    <w:name w:val="toc 3"/>
    <w:basedOn w:val="Normal"/>
    <w:next w:val="Normal"/>
    <w:autoRedefine/>
    <w:uiPriority w:val="39"/>
    <w:unhideWhenUsed/>
    <w:rsid w:val="00EE36B3"/>
    <w:pPr>
      <w:ind w:left="420"/>
      <w:jc w:val="left"/>
    </w:pPr>
    <w:rPr>
      <w:rFonts w:eastAsiaTheme="minorHAnsi"/>
      <w:sz w:val="20"/>
      <w:szCs w:val="20"/>
    </w:rPr>
  </w:style>
  <w:style w:type="paragraph" w:styleId="TOC4">
    <w:name w:val="toc 4"/>
    <w:basedOn w:val="Normal"/>
    <w:next w:val="Normal"/>
    <w:autoRedefine/>
    <w:uiPriority w:val="39"/>
    <w:unhideWhenUsed/>
    <w:rsid w:val="00EE36B3"/>
    <w:pPr>
      <w:ind w:left="630"/>
      <w:jc w:val="left"/>
    </w:pPr>
    <w:rPr>
      <w:rFonts w:eastAsiaTheme="minorHAnsi"/>
      <w:sz w:val="20"/>
      <w:szCs w:val="20"/>
    </w:rPr>
  </w:style>
  <w:style w:type="paragraph" w:styleId="TOC5">
    <w:name w:val="toc 5"/>
    <w:basedOn w:val="Normal"/>
    <w:next w:val="Normal"/>
    <w:autoRedefine/>
    <w:uiPriority w:val="39"/>
    <w:unhideWhenUsed/>
    <w:rsid w:val="00EE36B3"/>
    <w:pPr>
      <w:ind w:left="840"/>
      <w:jc w:val="left"/>
    </w:pPr>
    <w:rPr>
      <w:rFonts w:eastAsiaTheme="minorHAnsi"/>
      <w:sz w:val="20"/>
      <w:szCs w:val="20"/>
    </w:rPr>
  </w:style>
  <w:style w:type="paragraph" w:styleId="TOC6">
    <w:name w:val="toc 6"/>
    <w:basedOn w:val="Normal"/>
    <w:next w:val="Normal"/>
    <w:autoRedefine/>
    <w:uiPriority w:val="39"/>
    <w:unhideWhenUsed/>
    <w:rsid w:val="00EE36B3"/>
    <w:pPr>
      <w:ind w:left="1050"/>
      <w:jc w:val="left"/>
    </w:pPr>
    <w:rPr>
      <w:rFonts w:eastAsiaTheme="minorHAnsi"/>
      <w:sz w:val="20"/>
      <w:szCs w:val="20"/>
    </w:rPr>
  </w:style>
  <w:style w:type="paragraph" w:styleId="TOC7">
    <w:name w:val="toc 7"/>
    <w:basedOn w:val="Normal"/>
    <w:next w:val="Normal"/>
    <w:autoRedefine/>
    <w:uiPriority w:val="39"/>
    <w:unhideWhenUsed/>
    <w:rsid w:val="00EE36B3"/>
    <w:pPr>
      <w:ind w:left="1260"/>
      <w:jc w:val="left"/>
    </w:pPr>
    <w:rPr>
      <w:rFonts w:eastAsiaTheme="minorHAnsi"/>
      <w:sz w:val="20"/>
      <w:szCs w:val="20"/>
    </w:rPr>
  </w:style>
  <w:style w:type="paragraph" w:styleId="TOC8">
    <w:name w:val="toc 8"/>
    <w:basedOn w:val="Normal"/>
    <w:next w:val="Normal"/>
    <w:autoRedefine/>
    <w:uiPriority w:val="39"/>
    <w:unhideWhenUsed/>
    <w:rsid w:val="00EE36B3"/>
    <w:pPr>
      <w:ind w:left="1470"/>
      <w:jc w:val="left"/>
    </w:pPr>
    <w:rPr>
      <w:rFonts w:eastAsiaTheme="minorHAnsi"/>
      <w:sz w:val="20"/>
      <w:szCs w:val="20"/>
    </w:rPr>
  </w:style>
  <w:style w:type="paragraph" w:styleId="TOC9">
    <w:name w:val="toc 9"/>
    <w:basedOn w:val="Normal"/>
    <w:next w:val="Normal"/>
    <w:autoRedefine/>
    <w:uiPriority w:val="39"/>
    <w:unhideWhenUsed/>
    <w:rsid w:val="00EE36B3"/>
    <w:pPr>
      <w:ind w:left="1680"/>
      <w:jc w:val="left"/>
    </w:pPr>
    <w:rPr>
      <w:rFonts w:eastAsia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56741698">
      <w:bodyDiv w:val="1"/>
      <w:marLeft w:val="0"/>
      <w:marRight w:val="0"/>
      <w:marTop w:val="0"/>
      <w:marBottom w:val="0"/>
      <w:divBdr>
        <w:top w:val="none" w:sz="0" w:space="0" w:color="auto"/>
        <w:left w:val="none" w:sz="0" w:space="0" w:color="auto"/>
        <w:bottom w:val="none" w:sz="0" w:space="0" w:color="auto"/>
        <w:right w:val="none" w:sz="0" w:space="0" w:color="auto"/>
      </w:divBdr>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069814772">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2.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EFF11BC-023F-4400-B9F9-74077B4A2110}">
  <ds:schemaRefs>
    <ds:schemaRef ds:uri="http://schemas.openxmlformats.org/officeDocument/2006/bibliography"/>
  </ds:schemaRefs>
</ds:datastoreItem>
</file>

<file path=customXml/itemProps4.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Pages>
  <Words>5717</Words>
  <Characters>32590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vivo(Boubacar)</cp:lastModifiedBy>
  <cp:revision>9</cp:revision>
  <dcterms:created xsi:type="dcterms:W3CDTF">2025-09-30T23:56:00Z</dcterms:created>
  <dcterms:modified xsi:type="dcterms:W3CDTF">2025-10-01T02:50:00Z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